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6C49" w:rsidRDefault="00B86167">
      <w:pPr>
        <w:widowControl w:val="0"/>
      </w:pPr>
      <w:r>
        <w:rPr>
          <w:b/>
          <w:color w:val="2E3747"/>
          <w:sz w:val="40"/>
          <w:szCs w:val="40"/>
        </w:rPr>
        <w:t>Storyboard Template</w:t>
      </w:r>
    </w:p>
    <w:p w:rsidR="001B6C49" w:rsidRDefault="00B86167">
      <w:pPr>
        <w:pBdr>
          <w:top w:val="single" w:sz="4" w:space="1" w:color="auto"/>
        </w:pBdr>
      </w:pPr>
      <w:r>
        <w:rPr>
          <w:i/>
          <w:color w:val="00C5B9"/>
          <w:sz w:val="36"/>
          <w:szCs w:val="36"/>
        </w:rPr>
        <w:t>Professional Communications OER: Writin</w:t>
      </w:r>
      <w:r>
        <w:rPr>
          <w:i/>
          <w:color w:val="00C5B9"/>
          <w:sz w:val="36"/>
          <w:szCs w:val="36"/>
        </w:rPr>
        <w:t>g</w:t>
      </w:r>
    </w:p>
    <w:p w:rsidR="001B6C49" w:rsidRDefault="001B6C49">
      <w:pPr>
        <w:widowControl w:val="0"/>
      </w:pPr>
    </w:p>
    <w:p w:rsidR="001B6C49" w:rsidRDefault="00B86167">
      <w:r>
        <w:t>Name of Video</w:t>
      </w:r>
    </w:p>
    <w:p w:rsidR="001B6C49" w:rsidRDefault="00B86167">
      <w:r>
        <w:t>Approximate Running Time</w:t>
      </w:r>
    </w:p>
    <w:tbl>
      <w:tblPr>
        <w:tblStyle w:val="a"/>
        <w:tblW w:w="9360" w:type="dxa"/>
        <w:tblInd w:w="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1B6C49">
        <w:trPr>
          <w:trHeight w:val="228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Image Description/Drawing:  </w:t>
            </w:r>
          </w:p>
          <w:p w:rsidR="001B6C49" w:rsidRDefault="001B6C49">
            <w:pPr>
              <w:widowControl w:val="0"/>
              <w:spacing w:line="276" w:lineRule="auto"/>
            </w:pPr>
          </w:p>
          <w:p w:rsidR="001B6C49" w:rsidRDefault="001B6C49">
            <w:pPr>
              <w:widowControl w:val="0"/>
              <w:spacing w:line="276" w:lineRule="auto"/>
            </w:pPr>
          </w:p>
          <w:p w:rsidR="001B6C49" w:rsidRDefault="001B6C49">
            <w:pPr>
              <w:widowControl w:val="0"/>
              <w:spacing w:line="276" w:lineRule="auto"/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Image Description/Drawing: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>Image Description/Drawing:</w:t>
            </w:r>
          </w:p>
        </w:tc>
      </w:tr>
      <w:tr w:rsidR="001B6C49">
        <w:trPr>
          <w:trHeight w:val="74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40" w:lineRule="auto"/>
            </w:pPr>
            <w:r>
              <w:rPr>
                <w:b/>
              </w:rPr>
              <w:t xml:space="preserve">Image Credit: </w:t>
            </w:r>
            <w:r>
              <w:t>Note source and license</w:t>
            </w:r>
          </w:p>
          <w:p w:rsidR="001B6C49" w:rsidRDefault="001B6C49">
            <w:pPr>
              <w:widowControl w:val="0"/>
              <w:spacing w:line="240" w:lineRule="auto"/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40" w:lineRule="auto"/>
            </w:pPr>
            <w:r>
              <w:rPr>
                <w:b/>
              </w:rPr>
              <w:t xml:space="preserve">Image Credit: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40" w:lineRule="auto"/>
            </w:pPr>
            <w:r>
              <w:rPr>
                <w:b/>
              </w:rPr>
              <w:t xml:space="preserve">Image Credit: </w:t>
            </w:r>
          </w:p>
        </w:tc>
      </w:tr>
      <w:tr w:rsidR="001B6C49">
        <w:trPr>
          <w:trHeight w:val="246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Voiceover: </w:t>
            </w:r>
          </w:p>
          <w:p w:rsidR="001B6C49" w:rsidRDefault="001B6C49">
            <w:pPr>
              <w:widowControl w:val="0"/>
              <w:spacing w:line="276" w:lineRule="auto"/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Voiceover: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Voiceover: </w:t>
            </w:r>
          </w:p>
        </w:tc>
      </w:tr>
      <w:tr w:rsidR="001B6C49">
        <w:trPr>
          <w:trHeight w:val="80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Onscreen Text:  </w:t>
            </w:r>
          </w:p>
          <w:p w:rsidR="001B6C49" w:rsidRDefault="001B6C49">
            <w:pPr>
              <w:widowControl w:val="0"/>
              <w:spacing w:line="276" w:lineRule="auto"/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Onscreen Text: 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Onscreen Text:  </w:t>
            </w:r>
          </w:p>
        </w:tc>
      </w:tr>
      <w:tr w:rsidR="001B6C49">
        <w:trPr>
          <w:trHeight w:val="54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Music/Sounds: 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Music/Sounds:  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 xml:space="preserve">Music/Sounds:  </w:t>
            </w:r>
          </w:p>
        </w:tc>
      </w:tr>
      <w:tr w:rsidR="001B6C49">
        <w:trPr>
          <w:trHeight w:val="84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40" w:lineRule="auto"/>
            </w:pPr>
            <w:r>
              <w:rPr>
                <w:b/>
              </w:rPr>
              <w:t>Audio Credit: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40" w:lineRule="auto"/>
            </w:pPr>
            <w:r>
              <w:rPr>
                <w:b/>
              </w:rPr>
              <w:t>Audio Credit: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40" w:lineRule="auto"/>
            </w:pPr>
            <w:r>
              <w:rPr>
                <w:b/>
              </w:rPr>
              <w:t>AudioCredit:</w:t>
            </w:r>
          </w:p>
        </w:tc>
      </w:tr>
      <w:tr w:rsidR="001B6C49">
        <w:trPr>
          <w:trHeight w:val="540"/>
        </w:trPr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lastRenderedPageBreak/>
              <w:t>Effects: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>Effects: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6C49" w:rsidRDefault="00B86167">
            <w:pPr>
              <w:widowControl w:val="0"/>
              <w:spacing w:line="276" w:lineRule="auto"/>
            </w:pPr>
            <w:r>
              <w:rPr>
                <w:b/>
              </w:rPr>
              <w:t>Effects:</w:t>
            </w:r>
          </w:p>
        </w:tc>
      </w:tr>
    </w:tbl>
    <w:p w:rsidR="001B6C49" w:rsidRDefault="001B6C49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>
      <w:pPr>
        <w:spacing w:line="276" w:lineRule="auto"/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Default="00750257" w:rsidP="00750257">
      <w:pPr>
        <w:widowControl w:val="0"/>
        <w:rPr>
          <w:sz w:val="22"/>
          <w:szCs w:val="22"/>
          <w:highlight w:val="none"/>
        </w:rPr>
      </w:pPr>
    </w:p>
    <w:p w:rsidR="00750257" w:rsidRPr="00750257" w:rsidRDefault="00750257" w:rsidP="00750257">
      <w:pPr>
        <w:widowControl w:val="0"/>
        <w:rPr>
          <w:highlight w:val="none"/>
        </w:rPr>
      </w:pPr>
      <w:bookmarkStart w:id="0" w:name="_GoBack"/>
      <w:bookmarkEnd w:id="0"/>
      <w:r w:rsidRPr="00750257">
        <w:rPr>
          <w:sz w:val="22"/>
          <w:szCs w:val="22"/>
          <w:highlight w:val="none"/>
        </w:rPr>
        <w:t>This project/resource was funded by the Alberta Open Educational Resources (ABOER) Initiative, which is made possible through an investment from the Alberta government</w:t>
      </w:r>
    </w:p>
    <w:p w:rsidR="00750257" w:rsidRPr="00750257" w:rsidRDefault="00750257" w:rsidP="00750257">
      <w:pPr>
        <w:widowControl w:val="0"/>
        <w:rPr>
          <w:color w:val="FFFFFF"/>
          <w:sz w:val="16"/>
          <w:szCs w:val="16"/>
          <w:highlight w:val="none"/>
        </w:rPr>
      </w:pPr>
    </w:p>
    <w:p w:rsidR="00750257" w:rsidRPr="00750257" w:rsidRDefault="00750257" w:rsidP="00750257">
      <w:pPr>
        <w:widowControl w:val="0"/>
        <w:rPr>
          <w:color w:val="FFFFFF"/>
          <w:sz w:val="16"/>
          <w:szCs w:val="16"/>
          <w:highlight w:val="none"/>
        </w:rPr>
      </w:pPr>
    </w:p>
    <w:p w:rsidR="00750257" w:rsidRPr="00750257" w:rsidRDefault="00750257" w:rsidP="00750257">
      <w:pPr>
        <w:widowControl w:val="0"/>
        <w:rPr>
          <w:color w:val="00C5B9"/>
          <w:sz w:val="16"/>
          <w:szCs w:val="16"/>
          <w:highlight w:val="none"/>
          <w:u w:val="single"/>
        </w:rPr>
      </w:pPr>
      <w:r w:rsidRPr="00750257">
        <w:rPr>
          <w:noProof/>
          <w:highlight w:val="none"/>
        </w:rPr>
        <w:drawing>
          <wp:inline distT="114300" distB="114300" distL="114300" distR="114300" wp14:anchorId="3CB90532" wp14:editId="21091D64">
            <wp:extent cx="991577" cy="190500"/>
            <wp:effectExtent l="0" t="0" r="0" b="0"/>
            <wp:docPr id="3" name="image01.png" descr="http://mirrors.creativecommons.org/presskit/buttons/80x15/png/b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http://mirrors.creativecommons.org/presskit/buttons/80x15/png/by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1577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750257">
        <w:rPr>
          <w:color w:val="FFFFFF"/>
          <w:sz w:val="16"/>
          <w:szCs w:val="16"/>
          <w:highlight w:val="none"/>
        </w:rPr>
        <w:t xml:space="preserve"> </w:t>
      </w:r>
      <w:hyperlink r:id="rId8">
        <w:r w:rsidRPr="00750257">
          <w:rPr>
            <w:color w:val="00C5B9"/>
            <w:sz w:val="16"/>
            <w:szCs w:val="16"/>
            <w:highlight w:val="none"/>
            <w:u w:val="single"/>
          </w:rPr>
          <w:t>Creative Commons Attribution 4.0 License</w:t>
        </w:r>
      </w:hyperlink>
    </w:p>
    <w:p w:rsidR="00750257" w:rsidRDefault="00750257" w:rsidP="00750257">
      <w:pPr>
        <w:widowControl w:val="0"/>
        <w:jc w:val="both"/>
        <w:rPr>
          <w:color w:val="00C5B9"/>
          <w:sz w:val="16"/>
          <w:szCs w:val="16"/>
          <w:u w:val="single"/>
        </w:rPr>
      </w:pPr>
    </w:p>
    <w:p w:rsidR="00750257" w:rsidRPr="007816B1" w:rsidRDefault="00750257" w:rsidP="00750257">
      <w:pPr>
        <w:widowControl w:val="0"/>
        <w:rPr>
          <w:color w:val="auto"/>
          <w:sz w:val="16"/>
          <w:szCs w:val="16"/>
        </w:rPr>
      </w:pPr>
    </w:p>
    <w:p w:rsidR="00750257" w:rsidRDefault="00750257">
      <w:pPr>
        <w:spacing w:line="276" w:lineRule="auto"/>
      </w:pPr>
    </w:p>
    <w:sectPr w:rsidR="00750257">
      <w:footerReference w:type="default" r:id="rId9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167" w:rsidRDefault="00B86167">
      <w:pPr>
        <w:spacing w:line="240" w:lineRule="auto"/>
      </w:pPr>
      <w:r>
        <w:separator/>
      </w:r>
    </w:p>
  </w:endnote>
  <w:endnote w:type="continuationSeparator" w:id="0">
    <w:p w:rsidR="00B86167" w:rsidRDefault="00B861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49" w:rsidRDefault="001B6C49"/>
  <w:tbl>
    <w:tblPr>
      <w:tblStyle w:val="a0"/>
      <w:tblW w:w="12225" w:type="dxa"/>
      <w:tblInd w:w="-1440" w:type="dxa"/>
      <w:tblLayout w:type="fixed"/>
      <w:tblLook w:val="0600" w:firstRow="0" w:lastRow="0" w:firstColumn="0" w:lastColumn="0" w:noHBand="1" w:noVBand="1"/>
    </w:tblPr>
    <w:tblGrid>
      <w:gridCol w:w="3975"/>
      <w:gridCol w:w="5310"/>
      <w:gridCol w:w="360"/>
      <w:gridCol w:w="2580"/>
    </w:tblGrid>
    <w:tr w:rsidR="001B6C49">
      <w:tc>
        <w:tcPr>
          <w:tcW w:w="3975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1B6C49" w:rsidRDefault="00B86167">
          <w:pPr>
            <w:spacing w:line="288" w:lineRule="auto"/>
            <w:ind w:left="180"/>
          </w:pPr>
          <w:r>
            <w:rPr>
              <w:noProof/>
            </w:rPr>
            <w:drawing>
              <wp:inline distT="114300" distB="114300" distL="114300" distR="114300">
                <wp:extent cx="1320800" cy="2540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B6C49" w:rsidRDefault="00B86167">
          <w:pPr>
            <w:spacing w:line="288" w:lineRule="auto"/>
            <w:ind w:left="180"/>
          </w:pPr>
          <w:r>
            <w:rPr>
              <w:rFonts w:ascii="Arial" w:eastAsia="Arial" w:hAnsi="Arial" w:cs="Arial"/>
              <w:color w:val="FFFFFF"/>
              <w:sz w:val="16"/>
              <w:szCs w:val="16"/>
            </w:rPr>
            <w:t>This material is licensed under a</w:t>
          </w:r>
          <w:hyperlink r:id="rId2"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 xml:space="preserve"> </w:t>
            </w:r>
          </w:hyperlink>
          <w:hyperlink r:id="rId3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531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1B6C49" w:rsidRDefault="00B86167">
          <w:pPr>
            <w:ind w:left="195"/>
            <w:jc w:val="right"/>
          </w:pPr>
          <w:r>
            <w:rPr>
              <w:color w:val="FFFFFF"/>
              <w:sz w:val="28"/>
              <w:szCs w:val="28"/>
            </w:rPr>
            <w:t>Storyboard Template</w:t>
          </w:r>
        </w:p>
        <w:p w:rsidR="001B6C49" w:rsidRDefault="00B86167">
          <w:pPr>
            <w:ind w:left="195"/>
            <w:jc w:val="right"/>
          </w:pPr>
          <w:r>
            <w:rPr>
              <w:color w:val="FFFFFF"/>
            </w:rPr>
            <w:t>Professional Communications OER</w:t>
          </w:r>
        </w:p>
      </w:tc>
      <w:tc>
        <w:tcPr>
          <w:tcW w:w="36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1B6C49" w:rsidRDefault="001B6C49">
          <w:pPr>
            <w:ind w:left="-1440"/>
          </w:pPr>
        </w:p>
      </w:tc>
      <w:tc>
        <w:tcPr>
          <w:tcW w:w="2580" w:type="dxa"/>
          <w:tcBorders>
            <w:top w:val="nil"/>
            <w:left w:val="nil"/>
            <w:bottom w:val="nil"/>
            <w:right w:val="nil"/>
          </w:tcBorders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1B6C49" w:rsidRDefault="00B86167">
          <w:pPr>
            <w:spacing w:line="331" w:lineRule="auto"/>
            <w:ind w:left="-1440"/>
            <w:jc w:val="right"/>
          </w:pPr>
          <w:r>
            <w:rPr>
              <w:color w:val="FFFFFF"/>
              <w:shd w:val="clear" w:color="auto" w:fill="2E3747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750257">
            <w:rPr>
              <w:noProof/>
            </w:rPr>
            <w:t>2</w:t>
          </w:r>
          <w:r>
            <w:fldChar w:fldCharType="end"/>
          </w:r>
          <w:r>
            <w:rPr>
              <w:color w:val="FFFFFF"/>
              <w:shd w:val="clear" w:color="auto" w:fill="2E3747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750257">
            <w:rPr>
              <w:noProof/>
            </w:rPr>
            <w:t>3</w:t>
          </w:r>
          <w:r>
            <w:fldChar w:fldCharType="end"/>
          </w:r>
        </w:p>
      </w:tc>
    </w:tr>
  </w:tbl>
  <w:p w:rsidR="001B6C49" w:rsidRDefault="001B6C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167" w:rsidRDefault="00B86167">
      <w:pPr>
        <w:spacing w:line="240" w:lineRule="auto"/>
      </w:pPr>
      <w:r>
        <w:separator/>
      </w:r>
    </w:p>
  </w:footnote>
  <w:footnote w:type="continuationSeparator" w:id="0">
    <w:p w:rsidR="00B86167" w:rsidRDefault="00B8616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6C49"/>
    <w:rsid w:val="001B6C49"/>
    <w:rsid w:val="00750257"/>
    <w:rsid w:val="00B8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" w:eastAsia="Roboto" w:hAnsi="Roboto" w:cs="Roboto"/>
        <w:color w:val="000000"/>
        <w:sz w:val="24"/>
        <w:szCs w:val="24"/>
        <w:highlight w:val="yellow"/>
        <w:lang w:val="en-CA" w:eastAsia="en-CA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02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" w:eastAsia="Roboto" w:hAnsi="Roboto" w:cs="Roboto"/>
        <w:color w:val="000000"/>
        <w:sz w:val="24"/>
        <w:szCs w:val="24"/>
        <w:highlight w:val="yellow"/>
        <w:lang w:val="en-CA" w:eastAsia="en-CA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02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/4.0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</Words>
  <Characters>657</Characters>
  <Application>Microsoft Office Word</Application>
  <DocSecurity>0</DocSecurity>
  <Lines>5</Lines>
  <Paragraphs>1</Paragraphs>
  <ScaleCrop>false</ScaleCrop>
  <Company>Hewlett-Packard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2016-12-05T17:33:00Z</dcterms:created>
  <dcterms:modified xsi:type="dcterms:W3CDTF">2016-12-05T17:34:00Z</dcterms:modified>
</cp:coreProperties>
</file>