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AF181" w14:textId="77777777" w:rsidR="00F63EA7" w:rsidRDefault="00FA7564">
      <w:pPr>
        <w:pStyle w:val="BodyText"/>
        <w:rPr>
          <w:rFonts w:ascii="Times New Roman"/>
          <w:sz w:val="20"/>
        </w:rPr>
      </w:pPr>
      <w:r>
        <w:pict w14:anchorId="40D3BC39">
          <v:group id="_x0000_s1172" style="position:absolute;margin-left:0;margin-top:329.5pt;width:612pt;height:369.15pt;z-index:-251654144;mso-position-horizontal-relative:page;mso-position-vertical-relative:page" coordorigin=",6590" coordsize="12240,7383">
            <v:rect id="_x0000_s1213" style="position:absolute;top:7380;width:12240;height:5760" fillcolor="#bcbec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10274;top:8240;width:1956;height:4971">
              <v:imagedata r:id="rId7" o:title=""/>
            </v:shape>
            <v:shape id="_x0000_s1211" type="#_x0000_t75" style="position:absolute;left:11949;top:7905;width:281;height:281">
              <v:imagedata r:id="rId8" o:title=""/>
            </v:shape>
            <v:shape id="_x0000_s1210" type="#_x0000_t75" style="position:absolute;left:355;top:12930;width:281;height:281">
              <v:imagedata r:id="rId9" o:title=""/>
            </v:shape>
            <v:shape id="_x0000_s1209" type="#_x0000_t75" style="position:absolute;left:1025;top:12930;width:281;height:281">
              <v:imagedata r:id="rId10" o:title=""/>
            </v:shape>
            <v:shape id="_x0000_s1208" type="#_x0000_t75" style="position:absolute;left:690;top:12930;width:281;height:281">
              <v:imagedata r:id="rId11" o:title=""/>
            </v:shape>
            <v:shape id="_x0000_s1207" type="#_x0000_t75" style="position:absolute;left:20;top:12260;width:281;height:281">
              <v:imagedata r:id="rId12" o:title=""/>
            </v:shape>
            <v:shape id="_x0000_s1206" type="#_x0000_t75" style="position:absolute;left:355;top:12595;width:281;height:281">
              <v:imagedata r:id="rId13" o:title=""/>
            </v:shape>
            <v:shape id="_x0000_s1205" type="#_x0000_t75" style="position:absolute;left:355;top:12260;width:281;height:281">
              <v:imagedata r:id="rId14" o:title=""/>
            </v:shape>
            <v:shape id="_x0000_s1204" type="#_x0000_t75" style="position:absolute;left:355;top:11925;width:281;height:281">
              <v:imagedata r:id="rId15" o:title=""/>
            </v:shape>
            <v:shape id="_x0000_s1203" type="#_x0000_t75" style="position:absolute;left:1025;top:12260;width:281;height:281">
              <v:imagedata r:id="rId16" o:title=""/>
            </v:shape>
            <v:shape id="_x0000_s1202" type="#_x0000_t75" style="position:absolute;left:20;top:12595;width:281;height:281">
              <v:imagedata r:id="rId17" o:title=""/>
            </v:shape>
            <v:shape id="_x0000_s1201" type="#_x0000_t75" style="position:absolute;left:1025;top:12595;width:281;height:281">
              <v:imagedata r:id="rId18" o:title=""/>
            </v:shape>
            <v:shape id="_x0000_s1200" type="#_x0000_t75" style="position:absolute;left:690;top:11925;width:281;height:281">
              <v:imagedata r:id="rId19" o:title=""/>
            </v:shape>
            <v:shape id="_x0000_s1199" type="#_x0000_t75" style="position:absolute;left:690;top:12260;width:281;height:281">
              <v:imagedata r:id="rId20" o:title=""/>
            </v:shape>
            <v:shape id="_x0000_s1198" type="#_x0000_t75" style="position:absolute;left:20;top:11925;width:281;height:281">
              <v:imagedata r:id="rId21" o:title=""/>
            </v:shape>
            <v:shape id="_x0000_s1197" type="#_x0000_t75" style="position:absolute;left:20;top:11255;width:281;height:281">
              <v:imagedata r:id="rId22" o:title=""/>
            </v:shape>
            <v:shape id="_x0000_s1196" type="#_x0000_t75" style="position:absolute;left:355;top:11590;width:281;height:281">
              <v:imagedata r:id="rId23" o:title=""/>
            </v:shape>
            <v:shape id="_x0000_s1195" type="#_x0000_t75" style="position:absolute;left:355;top:11255;width:281;height:281">
              <v:imagedata r:id="rId24" o:title=""/>
            </v:shape>
            <v:shape id="_x0000_s1194" type="#_x0000_t75" style="position:absolute;left:355;top:10920;width:281;height:281">
              <v:imagedata r:id="rId15" o:title=""/>
            </v:shape>
            <v:shape id="_x0000_s1193" type="#_x0000_t75" style="position:absolute;left:1025;top:10920;width:281;height:281">
              <v:imagedata r:id="rId25" o:title=""/>
            </v:shape>
            <v:shape id="_x0000_s1192" type="#_x0000_t75" style="position:absolute;left:1025;top:11255;width:281;height:281">
              <v:imagedata r:id="rId26" o:title=""/>
            </v:shape>
            <v:shape id="_x0000_s1191" type="#_x0000_t75" style="position:absolute;left:690;top:10920;width:281;height:281">
              <v:imagedata r:id="rId19" o:title=""/>
            </v:shape>
            <v:shape id="_x0000_s1190" type="#_x0000_t75" style="position:absolute;left:690;top:11255;width:281;height:281">
              <v:imagedata r:id="rId27" o:title=""/>
            </v:shape>
            <v:shape id="_x0000_s1189" type="#_x0000_t75" style="position:absolute;left:355;top:10585;width:281;height:281">
              <v:imagedata r:id="rId28" o:title=""/>
            </v:shape>
            <v:shape id="_x0000_s1188" type="#_x0000_t75" style="position:absolute;left:355;top:10250;width:281;height:281">
              <v:imagedata r:id="rId29" o:title=""/>
            </v:shape>
            <v:shape id="_x0000_s1187" type="#_x0000_t75" style="position:absolute;left:355;top:9915;width:281;height:281">
              <v:imagedata r:id="rId30" o:title=""/>
            </v:shape>
            <v:shape id="_x0000_s1186" type="#_x0000_t75" style="position:absolute;left:1025;top:10250;width:281;height:281">
              <v:imagedata r:id="rId31" o:title=""/>
            </v:shape>
            <v:shape id="_x0000_s1185" type="#_x0000_t75" style="position:absolute;left:20;top:10585;width:281;height:281">
              <v:imagedata r:id="rId32" o:title=""/>
            </v:shape>
            <v:shape id="_x0000_s1184" type="#_x0000_t75" style="position:absolute;left:690;top:9915;width:281;height:281">
              <v:imagedata r:id="rId33" o:title=""/>
            </v:shape>
            <v:shape id="_x0000_s1183" type="#_x0000_t75" style="position:absolute;left:690;top:10250;width:281;height:281">
              <v:imagedata r:id="rId34" o:title=""/>
            </v:shape>
            <v:shape id="_x0000_s1182" type="#_x0000_t75" style="position:absolute;left:20;top:9245;width:281;height:282">
              <v:imagedata r:id="rId35" o:title=""/>
            </v:shape>
            <v:shape id="_x0000_s1181" type="#_x0000_t75" style="position:absolute;left:355;top:9580;width:281;height:281">
              <v:imagedata r:id="rId36" o:title=""/>
            </v:shape>
            <v:shape id="_x0000_s1180" type="#_x0000_t75" style="position:absolute;left:355;top:8910;width:281;height:282">
              <v:imagedata r:id="rId37" o:title=""/>
            </v:shape>
            <v:shape id="_x0000_s1179" type="#_x0000_t75" style="position:absolute;left:1025;top:9245;width:281;height:282">
              <v:imagedata r:id="rId38" o:title=""/>
            </v:shape>
            <v:shape id="_x0000_s1178" type="#_x0000_t75" style="position:absolute;left:690;top:8910;width:281;height:282">
              <v:imagedata r:id="rId39" o:title=""/>
            </v:shape>
            <v:shape id="_x0000_s1177" type="#_x0000_t75" style="position:absolute;left:355;top:8575;width:281;height:281">
              <v:imagedata r:id="rId40" o:title=""/>
            </v:shape>
            <v:shape id="_x0000_s1176" type="#_x0000_t75" style="position:absolute;left:690;top:7905;width:281;height:281">
              <v:imagedata r:id="rId41" o:title=""/>
            </v:shape>
            <v:rect id="_x0000_s1175" style="position:absolute;top:13132;width:12240;height:285" fillcolor="#00a4e4" stroked="f"/>
            <v:shape id="_x0000_s1174" type="#_x0000_t75" style="position:absolute;left:1296;top:6595;width:9643;height:7373">
              <v:imagedata r:id="rId42" o:title=""/>
            </v:shape>
            <v:rect id="_x0000_s1173" style="position:absolute;left:1296;top:6595;width:9643;height:7373" filled="f" strokecolor="#231f20" strokeweight=".5pt"/>
            <w10:wrap anchorx="page" anchory="page"/>
          </v:group>
        </w:pict>
      </w:r>
    </w:p>
    <w:p w14:paraId="798FACF0" w14:textId="77777777" w:rsidR="00F63EA7" w:rsidRDefault="00F63EA7">
      <w:pPr>
        <w:pStyle w:val="BodyText"/>
        <w:rPr>
          <w:rFonts w:ascii="Times New Roman"/>
          <w:sz w:val="20"/>
        </w:rPr>
      </w:pPr>
    </w:p>
    <w:p w14:paraId="17EA738B" w14:textId="77777777" w:rsidR="00F63EA7" w:rsidRDefault="00F63EA7">
      <w:pPr>
        <w:pStyle w:val="BodyText"/>
        <w:rPr>
          <w:rFonts w:ascii="Times New Roman"/>
          <w:sz w:val="20"/>
        </w:rPr>
      </w:pPr>
    </w:p>
    <w:p w14:paraId="185F54D2" w14:textId="77777777" w:rsidR="00F63EA7" w:rsidRDefault="00F63EA7">
      <w:pPr>
        <w:pStyle w:val="BodyText"/>
        <w:rPr>
          <w:rFonts w:ascii="Times New Roman"/>
          <w:sz w:val="20"/>
        </w:rPr>
      </w:pPr>
    </w:p>
    <w:p w14:paraId="1C45AE0B" w14:textId="77777777" w:rsidR="00F63EA7" w:rsidRDefault="00F63EA7">
      <w:pPr>
        <w:pStyle w:val="BodyText"/>
        <w:rPr>
          <w:rFonts w:ascii="Times New Roman"/>
          <w:sz w:val="20"/>
        </w:rPr>
      </w:pPr>
    </w:p>
    <w:p w14:paraId="3832A6DA" w14:textId="77777777" w:rsidR="00F63EA7" w:rsidRDefault="00F63EA7">
      <w:pPr>
        <w:pStyle w:val="BodyText"/>
        <w:spacing w:before="9"/>
        <w:rPr>
          <w:rFonts w:ascii="Times New Roman"/>
          <w:sz w:val="23"/>
        </w:rPr>
      </w:pPr>
    </w:p>
    <w:p w14:paraId="0A37BE48" w14:textId="77777777" w:rsidR="00F63EA7" w:rsidRDefault="00FA7564">
      <w:pPr>
        <w:spacing w:before="122"/>
        <w:ind w:left="288"/>
        <w:rPr>
          <w:rFonts w:ascii="Arial"/>
          <w:sz w:val="77"/>
        </w:rPr>
      </w:pPr>
      <w:r>
        <w:rPr>
          <w:rFonts w:ascii="Arial"/>
          <w:color w:val="231F20"/>
          <w:spacing w:val="-19"/>
          <w:w w:val="95"/>
          <w:sz w:val="77"/>
        </w:rPr>
        <w:t xml:space="preserve">Trades </w:t>
      </w:r>
      <w:r>
        <w:rPr>
          <w:rFonts w:ascii="Arial"/>
          <w:color w:val="231F20"/>
          <w:spacing w:val="-8"/>
          <w:w w:val="95"/>
          <w:sz w:val="77"/>
        </w:rPr>
        <w:t xml:space="preserve">Access </w:t>
      </w:r>
      <w:r>
        <w:rPr>
          <w:rFonts w:ascii="Arial"/>
          <w:color w:val="231F20"/>
          <w:spacing w:val="-6"/>
          <w:w w:val="95"/>
          <w:sz w:val="77"/>
        </w:rPr>
        <w:t>Common</w:t>
      </w:r>
      <w:r>
        <w:rPr>
          <w:rFonts w:ascii="Arial"/>
          <w:color w:val="231F20"/>
          <w:spacing w:val="38"/>
          <w:w w:val="95"/>
          <w:sz w:val="77"/>
        </w:rPr>
        <w:t xml:space="preserve"> </w:t>
      </w:r>
      <w:r>
        <w:rPr>
          <w:rFonts w:ascii="Arial"/>
          <w:color w:val="231F20"/>
          <w:spacing w:val="-7"/>
          <w:w w:val="95"/>
          <w:sz w:val="77"/>
        </w:rPr>
        <w:t>Core</w:t>
      </w:r>
    </w:p>
    <w:p w14:paraId="178B95C4" w14:textId="77777777" w:rsidR="00F63EA7" w:rsidRDefault="00FA7564">
      <w:pPr>
        <w:spacing w:before="323"/>
        <w:ind w:right="257"/>
        <w:jc w:val="right"/>
        <w:rPr>
          <w:rFonts w:ascii="Arial"/>
          <w:b/>
          <w:sz w:val="48"/>
        </w:rPr>
      </w:pPr>
      <w:r>
        <w:rPr>
          <w:rFonts w:ascii="Arial"/>
          <w:b/>
          <w:color w:val="00A4E4"/>
          <w:sz w:val="48"/>
        </w:rPr>
        <w:t>Line D: Organizational</w:t>
      </w:r>
      <w:r>
        <w:rPr>
          <w:rFonts w:ascii="Arial"/>
          <w:b/>
          <w:color w:val="00A4E4"/>
          <w:spacing w:val="-59"/>
          <w:sz w:val="48"/>
        </w:rPr>
        <w:t xml:space="preserve"> </w:t>
      </w:r>
      <w:r>
        <w:rPr>
          <w:rFonts w:ascii="Arial"/>
          <w:b/>
          <w:color w:val="00A4E4"/>
          <w:sz w:val="48"/>
        </w:rPr>
        <w:t>Skills</w:t>
      </w:r>
    </w:p>
    <w:p w14:paraId="60FD503A" w14:textId="77777777" w:rsidR="00F63EA7" w:rsidRDefault="00FA7564">
      <w:pPr>
        <w:spacing w:before="13"/>
        <w:ind w:right="257"/>
        <w:jc w:val="right"/>
        <w:rPr>
          <w:rFonts w:ascii="Arial"/>
          <w:b/>
          <w:sz w:val="44"/>
        </w:rPr>
      </w:pPr>
      <w:r>
        <w:rPr>
          <w:rFonts w:ascii="Arial"/>
          <w:b/>
          <w:color w:val="231F20"/>
          <w:sz w:val="44"/>
        </w:rPr>
        <w:t xml:space="preserve">Competency </w:t>
      </w:r>
      <w:r>
        <w:rPr>
          <w:rFonts w:ascii="Arial"/>
          <w:b/>
          <w:color w:val="231F20"/>
          <w:spacing w:val="3"/>
          <w:sz w:val="44"/>
        </w:rPr>
        <w:t xml:space="preserve">D-4: </w:t>
      </w:r>
      <w:r>
        <w:rPr>
          <w:rFonts w:ascii="Arial"/>
          <w:b/>
          <w:color w:val="231F20"/>
          <w:sz w:val="44"/>
        </w:rPr>
        <w:t>Use Codes,</w:t>
      </w:r>
      <w:r>
        <w:rPr>
          <w:rFonts w:ascii="Arial"/>
          <w:b/>
          <w:color w:val="231F20"/>
          <w:spacing w:val="36"/>
          <w:sz w:val="44"/>
        </w:rPr>
        <w:t xml:space="preserve"> </w:t>
      </w:r>
      <w:r>
        <w:rPr>
          <w:rFonts w:ascii="Arial"/>
          <w:b/>
          <w:color w:val="231F20"/>
          <w:sz w:val="44"/>
        </w:rPr>
        <w:t>Regulations</w:t>
      </w:r>
    </w:p>
    <w:p w14:paraId="70FB9A9B" w14:textId="77777777" w:rsidR="00F63EA7" w:rsidRDefault="00FA7564">
      <w:pPr>
        <w:spacing w:before="22"/>
        <w:ind w:right="254"/>
        <w:jc w:val="right"/>
        <w:rPr>
          <w:rFonts w:ascii="Arial"/>
          <w:b/>
          <w:sz w:val="44"/>
        </w:rPr>
      </w:pPr>
      <w:r>
        <w:pict w14:anchorId="15E8B57F">
          <v:shapetype id="_x0000_t202" coordsize="21600,21600" o:spt="202" path="m,l,21600r21600,l21600,xe">
            <v:stroke joinstyle="miter"/>
            <v:path gradientshapeok="t" o:connecttype="rect"/>
          </v:shapetype>
          <v:shape id="_x0000_s1171" type="#_x0000_t202" style="position:absolute;left:0;text-align:left;margin-left:229.7pt;margin-top:151.35pt;width:155.45pt;height:16.35pt;z-index:-251655168;mso-position-horizontal-relative:page" filled="f" stroked="f">
            <v:textbox inset="0,0,0,0">
              <w:txbxContent>
                <w:p w14:paraId="762A90BF" w14:textId="77777777" w:rsidR="00F63EA7" w:rsidRDefault="00FA7564">
                  <w:pPr>
                    <w:spacing w:before="4"/>
                    <w:rPr>
                      <w:rFonts w:ascii="Arial"/>
                      <w:sz w:val="28"/>
                    </w:rPr>
                  </w:pPr>
                  <w:r>
                    <w:rPr>
                      <w:rFonts w:ascii="Arial"/>
                      <w:color w:val="EC008C"/>
                      <w:sz w:val="28"/>
                    </w:rPr>
                    <w:t>Image to be placed here.</w:t>
                  </w:r>
                </w:p>
              </w:txbxContent>
            </v:textbox>
            <w10:wrap anchorx="page"/>
          </v:shape>
        </w:pict>
      </w:r>
      <w:r>
        <w:rPr>
          <w:rFonts w:ascii="Arial"/>
          <w:b/>
          <w:color w:val="231F20"/>
          <w:sz w:val="44"/>
        </w:rPr>
        <w:t>and</w:t>
      </w:r>
      <w:r>
        <w:rPr>
          <w:rFonts w:ascii="Arial"/>
          <w:b/>
          <w:color w:val="231F20"/>
          <w:spacing w:val="7"/>
          <w:sz w:val="44"/>
        </w:rPr>
        <w:t xml:space="preserve"> </w:t>
      </w:r>
      <w:r>
        <w:rPr>
          <w:rFonts w:ascii="Arial"/>
          <w:b/>
          <w:color w:val="231F20"/>
          <w:spacing w:val="2"/>
          <w:sz w:val="44"/>
        </w:rPr>
        <w:t>Standards</w:t>
      </w:r>
    </w:p>
    <w:p w14:paraId="7F672ED5" w14:textId="77777777" w:rsidR="00F63EA7" w:rsidRDefault="00F63EA7">
      <w:pPr>
        <w:pStyle w:val="BodyText"/>
        <w:rPr>
          <w:rFonts w:ascii="Arial"/>
          <w:b/>
          <w:sz w:val="52"/>
        </w:rPr>
      </w:pPr>
    </w:p>
    <w:p w14:paraId="347C8B67" w14:textId="77777777" w:rsidR="00F63EA7" w:rsidRDefault="00F63EA7">
      <w:pPr>
        <w:pStyle w:val="BodyText"/>
        <w:rPr>
          <w:rFonts w:ascii="Arial"/>
          <w:b/>
          <w:sz w:val="52"/>
        </w:rPr>
      </w:pPr>
    </w:p>
    <w:p w14:paraId="28FCC928" w14:textId="77777777" w:rsidR="00F63EA7" w:rsidRDefault="00F63EA7">
      <w:pPr>
        <w:pStyle w:val="BodyText"/>
        <w:rPr>
          <w:rFonts w:ascii="Arial"/>
          <w:b/>
          <w:sz w:val="52"/>
        </w:rPr>
      </w:pPr>
    </w:p>
    <w:p w14:paraId="04BDDC1A" w14:textId="77777777" w:rsidR="00F63EA7" w:rsidRDefault="00F63EA7">
      <w:pPr>
        <w:pStyle w:val="BodyText"/>
        <w:rPr>
          <w:rFonts w:ascii="Arial"/>
          <w:b/>
          <w:sz w:val="52"/>
        </w:rPr>
      </w:pPr>
    </w:p>
    <w:p w14:paraId="02B17963" w14:textId="77777777" w:rsidR="00F63EA7" w:rsidRDefault="00F63EA7">
      <w:pPr>
        <w:pStyle w:val="BodyText"/>
        <w:rPr>
          <w:rFonts w:ascii="Arial"/>
          <w:b/>
          <w:sz w:val="52"/>
        </w:rPr>
      </w:pPr>
    </w:p>
    <w:p w14:paraId="6D8A7752" w14:textId="77777777" w:rsidR="00F63EA7" w:rsidRDefault="00F63EA7">
      <w:pPr>
        <w:pStyle w:val="BodyText"/>
        <w:rPr>
          <w:rFonts w:ascii="Arial"/>
          <w:b/>
          <w:sz w:val="52"/>
        </w:rPr>
      </w:pPr>
    </w:p>
    <w:p w14:paraId="74107302" w14:textId="77777777" w:rsidR="00F63EA7" w:rsidRDefault="00F63EA7">
      <w:pPr>
        <w:pStyle w:val="BodyText"/>
        <w:rPr>
          <w:rFonts w:ascii="Arial"/>
          <w:b/>
          <w:sz w:val="52"/>
        </w:rPr>
      </w:pPr>
    </w:p>
    <w:p w14:paraId="36190BFD" w14:textId="77777777" w:rsidR="00F63EA7" w:rsidRDefault="00F63EA7">
      <w:pPr>
        <w:pStyle w:val="BodyText"/>
        <w:rPr>
          <w:rFonts w:ascii="Arial"/>
          <w:b/>
          <w:sz w:val="52"/>
        </w:rPr>
      </w:pPr>
    </w:p>
    <w:p w14:paraId="79EDB0EA" w14:textId="77777777" w:rsidR="00F63EA7" w:rsidRDefault="00F63EA7">
      <w:pPr>
        <w:pStyle w:val="BodyText"/>
        <w:rPr>
          <w:rFonts w:ascii="Arial"/>
          <w:b/>
          <w:sz w:val="52"/>
        </w:rPr>
      </w:pPr>
    </w:p>
    <w:p w14:paraId="2EA8F034" w14:textId="77777777" w:rsidR="00F63EA7" w:rsidRDefault="00F63EA7">
      <w:pPr>
        <w:pStyle w:val="BodyText"/>
        <w:rPr>
          <w:rFonts w:ascii="Arial"/>
          <w:b/>
          <w:sz w:val="52"/>
        </w:rPr>
      </w:pPr>
    </w:p>
    <w:p w14:paraId="2213C3A6" w14:textId="77777777" w:rsidR="00F63EA7" w:rsidRDefault="00F63EA7">
      <w:pPr>
        <w:pStyle w:val="BodyText"/>
        <w:rPr>
          <w:rFonts w:ascii="Arial"/>
          <w:b/>
          <w:sz w:val="52"/>
        </w:rPr>
      </w:pPr>
    </w:p>
    <w:p w14:paraId="6B457917" w14:textId="77777777" w:rsidR="00F63EA7" w:rsidRDefault="00F63EA7">
      <w:pPr>
        <w:pStyle w:val="BodyText"/>
        <w:rPr>
          <w:rFonts w:ascii="Arial"/>
          <w:b/>
          <w:sz w:val="52"/>
        </w:rPr>
      </w:pPr>
    </w:p>
    <w:p w14:paraId="634353A0" w14:textId="77777777" w:rsidR="00F63EA7" w:rsidRDefault="00F63EA7">
      <w:pPr>
        <w:pStyle w:val="BodyText"/>
        <w:rPr>
          <w:rFonts w:ascii="Arial"/>
          <w:b/>
          <w:sz w:val="52"/>
        </w:rPr>
      </w:pPr>
    </w:p>
    <w:p w14:paraId="28EC0D19" w14:textId="77777777" w:rsidR="00F63EA7" w:rsidRDefault="00F63EA7">
      <w:pPr>
        <w:pStyle w:val="BodyText"/>
        <w:rPr>
          <w:rFonts w:ascii="Arial"/>
          <w:b/>
          <w:sz w:val="52"/>
        </w:rPr>
      </w:pPr>
    </w:p>
    <w:p w14:paraId="02BF481C" w14:textId="77777777" w:rsidR="00F63EA7" w:rsidRDefault="00FA7564">
      <w:pPr>
        <w:spacing w:before="372" w:line="263" w:lineRule="exact"/>
        <w:ind w:left="241"/>
        <w:rPr>
          <w:rFonts w:ascii="Arial"/>
          <w:b/>
          <w:sz w:val="23"/>
        </w:rPr>
      </w:pPr>
      <w:r>
        <w:pict w14:anchorId="1B877400">
          <v:group id="_x0000_s1167" style="position:absolute;left:0;text-align:left;margin-left:371.1pt;margin-top:23.45pt;width:176.15pt;height:22.35pt;z-index:251646976;mso-position-horizontal-relative:page" coordorigin="7422,469" coordsize="3523,447">
            <v:shape id="_x0000_s1170" type="#_x0000_t75" style="position:absolute;left:7421;top:469;width:2951;height:447">
              <v:imagedata r:id="rId43" o:title=""/>
            </v:shape>
            <v:shape id="_x0000_s1169" style="position:absolute;left:10424;top:480;width:249;height:342" coordorigin="10425,480" coordsize="249,342" path="m10425,822r249,l10674,770r-190,l10484,670r172,l10656,621r-172,l10484,532r186,l10670,480r-245,l10425,822xe" filled="f" strokecolor="#231f20" strokeweight=".1161mm">
              <v:path arrowok="t"/>
            </v:shape>
            <v:shape id="_x0000_s1168" style="position:absolute;left:-245;top:1615;width:245;height:348" coordorigin="-245,1616" coordsize="245,348" o:spt="100" adj="0,,0" path="m10941,481r-54,l10887,607r-1,l10882,600r-6,-6l10870,589r-6,-5l10857,580r-7,-3l10843,574r-8,-3l10827,570r-8,-1l10811,568r-7,l10794,568r-10,2l10774,572r-10,3l10755,580r-9,5l10738,591r-8,7l10723,607r-7,9l10711,627r-5,12l10702,651r-3,14l10697,680r,16l10697,710r1,13l10701,736r3,12l10708,760r5,11l10719,781r6,9l10733,798r8,8l10751,812r10,6l10773,822r12,4l10798,828r14,l10824,828r11,-2l10846,823r11,-4l10866,813r9,-6l10882,798r7,-10l10890,788r,34l10941,822r,-341xm10755,668r2,-11l10761,648r6,-9l10772,631r7,-7l10788,619r9,-5l10808,611r12,l10835,612r14,5l10860,624r10,10l10878,646r6,15l10887,678r2,20l10889,709r-2,10l10885,730r-3,10l10878,749r-6,9l10867,766r-8,7l10851,778r-9,5l10831,785r-12,l10808,785r-11,-2l10789,778r-9,-5l10773,767r-6,-8l10762,751r-4,-9l10755,732r-3,-10l10751,711r,-10l10751,690r1,-11l10755,668xe" filled="f" strokecolor="#231f20" strokeweight=".1161mm">
              <v:stroke joinstyle="round"/>
              <v:formulas/>
              <v:path arrowok="t" o:connecttype="segments"/>
            </v:shape>
            <w10:wrap anchorx="page"/>
          </v:group>
        </w:pict>
      </w:r>
      <w:r>
        <w:pict w14:anchorId="3679D395">
          <v:shape id="_x0000_s1166" type="#_x0000_t202" style="position:absolute;left:0;text-align:left;margin-left:462.1pt;margin-top:17.8pt;width:86.5pt;height:28.5pt;z-index:251648000;mso-position-horizontal-relative:page" filled="f" stroked="f">
            <v:textbox inset="0,0,0,0">
              <w:txbxContent>
                <w:p w14:paraId="481EE20E" w14:textId="77777777" w:rsidR="00F63EA7" w:rsidRDefault="00FA7564">
                  <w:pPr>
                    <w:spacing w:before="25"/>
                    <w:rPr>
                      <w:rFonts w:ascii="Arial"/>
                      <w:sz w:val="47"/>
                    </w:rPr>
                  </w:pPr>
                  <w:r>
                    <w:rPr>
                      <w:rFonts w:ascii="Arial"/>
                      <w:color w:val="231F20"/>
                      <w:sz w:val="47"/>
                    </w:rPr>
                    <w:t>OpenEd</w:t>
                  </w:r>
                </w:p>
              </w:txbxContent>
            </v:textbox>
            <w10:wrap anchorx="page"/>
          </v:shape>
        </w:pict>
      </w:r>
      <w:r>
        <w:rPr>
          <w:rFonts w:ascii="Arial"/>
          <w:b/>
          <w:color w:val="00A4E4"/>
          <w:sz w:val="23"/>
        </w:rPr>
        <w:t>B.C. Open Textbook Project</w:t>
      </w:r>
    </w:p>
    <w:p w14:paraId="7F3E0D58" w14:textId="77777777" w:rsidR="00F63EA7" w:rsidRDefault="00FA7564">
      <w:pPr>
        <w:spacing w:line="229" w:lineRule="exact"/>
        <w:ind w:left="241"/>
        <w:rPr>
          <w:rFonts w:ascii="Arial"/>
          <w:sz w:val="20"/>
        </w:rPr>
      </w:pPr>
      <w:r>
        <w:rPr>
          <w:rFonts w:ascii="Arial"/>
          <w:color w:val="231F20"/>
          <w:w w:val="105"/>
          <w:sz w:val="20"/>
        </w:rPr>
        <w:t>open.bccampus.ca</w:t>
      </w:r>
    </w:p>
    <w:p w14:paraId="0A92EB80" w14:textId="77777777" w:rsidR="00F63EA7" w:rsidRDefault="00F63EA7">
      <w:pPr>
        <w:spacing w:line="229" w:lineRule="exact"/>
        <w:rPr>
          <w:rFonts w:ascii="Arial"/>
          <w:sz w:val="20"/>
        </w:rPr>
        <w:sectPr w:rsidR="00F63EA7">
          <w:type w:val="continuous"/>
          <w:pgSz w:w="12240" w:h="15840"/>
          <w:pgMar w:top="1500" w:right="1060" w:bottom="280" w:left="1040" w:header="720" w:footer="720" w:gutter="0"/>
          <w:cols w:space="720"/>
        </w:sectPr>
      </w:pPr>
    </w:p>
    <w:p w14:paraId="416141BA" w14:textId="77777777" w:rsidR="00F63EA7" w:rsidRDefault="00F63EA7">
      <w:pPr>
        <w:pStyle w:val="BodyText"/>
        <w:spacing w:before="4"/>
        <w:rPr>
          <w:rFonts w:ascii="Times New Roman"/>
          <w:sz w:val="17"/>
        </w:rPr>
      </w:pPr>
    </w:p>
    <w:p w14:paraId="4B234733" w14:textId="77777777" w:rsidR="00F63EA7" w:rsidRDefault="00F63EA7">
      <w:pPr>
        <w:rPr>
          <w:rFonts w:ascii="Times New Roman"/>
          <w:sz w:val="17"/>
        </w:rPr>
        <w:sectPr w:rsidR="00F63EA7">
          <w:pgSz w:w="12240" w:h="15840"/>
          <w:pgMar w:top="1500" w:right="1060" w:bottom="280" w:left="1040" w:header="720" w:footer="720" w:gutter="0"/>
          <w:cols w:space="720"/>
        </w:sectPr>
      </w:pPr>
    </w:p>
    <w:p w14:paraId="236F4612" w14:textId="77777777" w:rsidR="00F63EA7" w:rsidRDefault="00F63EA7">
      <w:pPr>
        <w:pStyle w:val="BodyText"/>
        <w:rPr>
          <w:rFonts w:ascii="Times New Roman"/>
          <w:sz w:val="20"/>
        </w:rPr>
      </w:pPr>
    </w:p>
    <w:p w14:paraId="7EDFF282" w14:textId="77777777" w:rsidR="00F63EA7" w:rsidRDefault="00F63EA7">
      <w:pPr>
        <w:pStyle w:val="BodyText"/>
        <w:rPr>
          <w:rFonts w:ascii="Times New Roman"/>
          <w:sz w:val="20"/>
        </w:rPr>
      </w:pPr>
    </w:p>
    <w:p w14:paraId="70675A7D" w14:textId="77777777" w:rsidR="00F63EA7" w:rsidRDefault="00F63EA7">
      <w:pPr>
        <w:pStyle w:val="BodyText"/>
        <w:rPr>
          <w:rFonts w:ascii="Times New Roman"/>
          <w:sz w:val="20"/>
        </w:rPr>
      </w:pPr>
    </w:p>
    <w:p w14:paraId="48075197" w14:textId="77777777" w:rsidR="00F63EA7" w:rsidRDefault="00F63EA7">
      <w:pPr>
        <w:pStyle w:val="BodyText"/>
        <w:rPr>
          <w:rFonts w:ascii="Times New Roman"/>
          <w:sz w:val="20"/>
        </w:rPr>
      </w:pPr>
    </w:p>
    <w:p w14:paraId="5BD1E226" w14:textId="77777777" w:rsidR="00F63EA7" w:rsidRDefault="00F63EA7">
      <w:pPr>
        <w:pStyle w:val="BodyText"/>
        <w:rPr>
          <w:rFonts w:ascii="Times New Roman"/>
          <w:sz w:val="20"/>
        </w:rPr>
      </w:pPr>
    </w:p>
    <w:p w14:paraId="1DDDB2E9" w14:textId="77777777" w:rsidR="00F63EA7" w:rsidRDefault="00F63EA7">
      <w:pPr>
        <w:pStyle w:val="BodyText"/>
        <w:rPr>
          <w:rFonts w:ascii="Times New Roman"/>
          <w:sz w:val="20"/>
        </w:rPr>
      </w:pPr>
    </w:p>
    <w:p w14:paraId="5D2545B9" w14:textId="77777777" w:rsidR="00F63EA7" w:rsidRDefault="00F63EA7">
      <w:pPr>
        <w:pStyle w:val="BodyText"/>
        <w:rPr>
          <w:rFonts w:ascii="Times New Roman"/>
          <w:sz w:val="20"/>
        </w:rPr>
      </w:pPr>
    </w:p>
    <w:p w14:paraId="79F0A312" w14:textId="77777777" w:rsidR="00F63EA7" w:rsidRDefault="00F63EA7">
      <w:pPr>
        <w:pStyle w:val="BodyText"/>
        <w:rPr>
          <w:rFonts w:ascii="Times New Roman"/>
          <w:sz w:val="20"/>
        </w:rPr>
      </w:pPr>
    </w:p>
    <w:p w14:paraId="1FACD3B7" w14:textId="77777777" w:rsidR="00F63EA7" w:rsidRDefault="00F63EA7">
      <w:pPr>
        <w:pStyle w:val="BodyText"/>
        <w:rPr>
          <w:rFonts w:ascii="Times New Roman"/>
          <w:sz w:val="20"/>
        </w:rPr>
      </w:pPr>
    </w:p>
    <w:p w14:paraId="4442D5CB" w14:textId="77777777" w:rsidR="00F63EA7" w:rsidRDefault="00F63EA7">
      <w:pPr>
        <w:pStyle w:val="BodyText"/>
        <w:rPr>
          <w:rFonts w:ascii="Times New Roman"/>
          <w:sz w:val="20"/>
        </w:rPr>
      </w:pPr>
    </w:p>
    <w:p w14:paraId="53109D12" w14:textId="77777777" w:rsidR="00F63EA7" w:rsidRDefault="00F63EA7">
      <w:pPr>
        <w:pStyle w:val="BodyText"/>
        <w:rPr>
          <w:rFonts w:ascii="Times New Roman"/>
          <w:sz w:val="20"/>
        </w:rPr>
      </w:pPr>
    </w:p>
    <w:p w14:paraId="3F668A97" w14:textId="77777777" w:rsidR="00F63EA7" w:rsidRDefault="00F63EA7">
      <w:pPr>
        <w:pStyle w:val="BodyText"/>
        <w:rPr>
          <w:rFonts w:ascii="Times New Roman"/>
          <w:sz w:val="20"/>
        </w:rPr>
      </w:pPr>
    </w:p>
    <w:p w14:paraId="5BDF8E88" w14:textId="77777777" w:rsidR="00F63EA7" w:rsidRDefault="00F63EA7">
      <w:pPr>
        <w:pStyle w:val="BodyText"/>
        <w:rPr>
          <w:rFonts w:ascii="Times New Roman"/>
          <w:sz w:val="20"/>
        </w:rPr>
      </w:pPr>
    </w:p>
    <w:p w14:paraId="2A6BE2C8" w14:textId="77777777" w:rsidR="00F63EA7" w:rsidRDefault="00F63EA7">
      <w:pPr>
        <w:pStyle w:val="BodyText"/>
        <w:rPr>
          <w:rFonts w:ascii="Times New Roman"/>
          <w:sz w:val="20"/>
        </w:rPr>
      </w:pPr>
    </w:p>
    <w:p w14:paraId="07E7D14D" w14:textId="77777777" w:rsidR="00F63EA7" w:rsidRDefault="00F63EA7">
      <w:pPr>
        <w:pStyle w:val="BodyText"/>
        <w:rPr>
          <w:rFonts w:ascii="Times New Roman"/>
          <w:sz w:val="20"/>
        </w:rPr>
      </w:pPr>
    </w:p>
    <w:p w14:paraId="635524C1" w14:textId="77777777" w:rsidR="00F63EA7" w:rsidRDefault="00F63EA7">
      <w:pPr>
        <w:pStyle w:val="BodyText"/>
        <w:rPr>
          <w:rFonts w:ascii="Times New Roman"/>
          <w:sz w:val="20"/>
        </w:rPr>
      </w:pPr>
    </w:p>
    <w:p w14:paraId="546FD947" w14:textId="77777777" w:rsidR="00F63EA7" w:rsidRDefault="00F63EA7">
      <w:pPr>
        <w:pStyle w:val="BodyText"/>
        <w:rPr>
          <w:rFonts w:ascii="Times New Roman"/>
          <w:sz w:val="20"/>
        </w:rPr>
      </w:pPr>
    </w:p>
    <w:p w14:paraId="61EF587A" w14:textId="77777777" w:rsidR="00F63EA7" w:rsidRDefault="00F63EA7">
      <w:pPr>
        <w:pStyle w:val="BodyText"/>
        <w:rPr>
          <w:rFonts w:ascii="Times New Roman"/>
          <w:sz w:val="20"/>
        </w:rPr>
      </w:pPr>
    </w:p>
    <w:p w14:paraId="36221870" w14:textId="77777777" w:rsidR="00F63EA7" w:rsidRDefault="00F63EA7">
      <w:pPr>
        <w:pStyle w:val="BodyText"/>
        <w:rPr>
          <w:rFonts w:ascii="Times New Roman"/>
          <w:sz w:val="20"/>
        </w:rPr>
      </w:pPr>
    </w:p>
    <w:p w14:paraId="55104B8A" w14:textId="77777777" w:rsidR="00F63EA7" w:rsidRDefault="00F63EA7">
      <w:pPr>
        <w:pStyle w:val="BodyText"/>
        <w:spacing w:before="9"/>
        <w:rPr>
          <w:rFonts w:ascii="Times New Roman"/>
          <w:sz w:val="20"/>
        </w:rPr>
      </w:pPr>
    </w:p>
    <w:p w14:paraId="6D2ED894" w14:textId="77777777" w:rsidR="00F63EA7" w:rsidRDefault="00FA7564">
      <w:pPr>
        <w:spacing w:before="118" w:line="861" w:lineRule="exact"/>
        <w:ind w:left="5715"/>
        <w:rPr>
          <w:rFonts w:ascii="Arial Narrow"/>
          <w:b/>
          <w:sz w:val="82"/>
        </w:rPr>
      </w:pPr>
      <w:r>
        <w:rPr>
          <w:rFonts w:ascii="Arial Narrow"/>
          <w:b/>
          <w:color w:val="939598"/>
          <w:spacing w:val="2"/>
          <w:w w:val="80"/>
          <w:sz w:val="82"/>
        </w:rPr>
        <w:t>Trades</w:t>
      </w:r>
      <w:r>
        <w:rPr>
          <w:rFonts w:ascii="Arial Narrow"/>
          <w:b/>
          <w:color w:val="939598"/>
          <w:spacing w:val="17"/>
          <w:w w:val="80"/>
          <w:sz w:val="82"/>
        </w:rPr>
        <w:t xml:space="preserve"> </w:t>
      </w:r>
      <w:r>
        <w:rPr>
          <w:rFonts w:ascii="Arial Narrow"/>
          <w:b/>
          <w:color w:val="939598"/>
          <w:spacing w:val="7"/>
          <w:w w:val="80"/>
          <w:sz w:val="82"/>
        </w:rPr>
        <w:t>Access</w:t>
      </w:r>
    </w:p>
    <w:p w14:paraId="393791BD" w14:textId="77777777" w:rsidR="00F63EA7" w:rsidRDefault="00FA7564">
      <w:pPr>
        <w:spacing w:line="970" w:lineRule="exact"/>
        <w:ind w:left="5716"/>
        <w:rPr>
          <w:sz w:val="86"/>
        </w:rPr>
      </w:pPr>
      <w:r>
        <w:rPr>
          <w:color w:val="231F20"/>
          <w:spacing w:val="3"/>
          <w:w w:val="65"/>
          <w:sz w:val="86"/>
        </w:rPr>
        <w:t>COMMON</w:t>
      </w:r>
      <w:r>
        <w:rPr>
          <w:color w:val="231F20"/>
          <w:spacing w:val="111"/>
          <w:w w:val="65"/>
          <w:sz w:val="86"/>
        </w:rPr>
        <w:t xml:space="preserve"> </w:t>
      </w:r>
      <w:r>
        <w:rPr>
          <w:color w:val="231F20"/>
          <w:spacing w:val="3"/>
          <w:w w:val="65"/>
          <w:sz w:val="86"/>
        </w:rPr>
        <w:t>CORE</w:t>
      </w:r>
    </w:p>
    <w:p w14:paraId="23DECFC3" w14:textId="77777777" w:rsidR="00F63EA7" w:rsidRDefault="00FA7564">
      <w:pPr>
        <w:spacing w:before="67" w:line="242" w:lineRule="auto"/>
        <w:ind w:left="2222" w:right="554" w:firstLine="2887"/>
        <w:jc w:val="right"/>
        <w:rPr>
          <w:sz w:val="38"/>
        </w:rPr>
      </w:pPr>
      <w:r>
        <w:rPr>
          <w:color w:val="231F20"/>
          <w:spacing w:val="2"/>
          <w:w w:val="105"/>
          <w:sz w:val="38"/>
        </w:rPr>
        <w:t xml:space="preserve">Line </w:t>
      </w:r>
      <w:r>
        <w:rPr>
          <w:color w:val="231F20"/>
          <w:w w:val="105"/>
          <w:sz w:val="38"/>
        </w:rPr>
        <w:t>D:</w:t>
      </w:r>
      <w:r>
        <w:rPr>
          <w:color w:val="231F20"/>
          <w:spacing w:val="-36"/>
          <w:w w:val="105"/>
          <w:sz w:val="38"/>
        </w:rPr>
        <w:t xml:space="preserve"> </w:t>
      </w:r>
      <w:r>
        <w:rPr>
          <w:color w:val="231F20"/>
          <w:spacing w:val="2"/>
          <w:w w:val="105"/>
          <w:sz w:val="38"/>
        </w:rPr>
        <w:t>Organizational</w:t>
      </w:r>
      <w:r>
        <w:rPr>
          <w:color w:val="231F20"/>
          <w:spacing w:val="-17"/>
          <w:w w:val="105"/>
          <w:sz w:val="38"/>
        </w:rPr>
        <w:t xml:space="preserve"> </w:t>
      </w:r>
      <w:r>
        <w:rPr>
          <w:color w:val="231F20"/>
          <w:spacing w:val="4"/>
          <w:w w:val="105"/>
          <w:sz w:val="38"/>
        </w:rPr>
        <w:t>Skills</w:t>
      </w:r>
      <w:r>
        <w:rPr>
          <w:color w:val="231F20"/>
          <w:spacing w:val="3"/>
          <w:w w:val="102"/>
          <w:sz w:val="38"/>
        </w:rPr>
        <w:t xml:space="preserve"> </w:t>
      </w:r>
      <w:r>
        <w:rPr>
          <w:color w:val="231F20"/>
          <w:spacing w:val="2"/>
          <w:w w:val="105"/>
          <w:sz w:val="38"/>
        </w:rPr>
        <w:t>Competency</w:t>
      </w:r>
      <w:r>
        <w:rPr>
          <w:color w:val="231F20"/>
          <w:spacing w:val="-20"/>
          <w:w w:val="105"/>
          <w:sz w:val="38"/>
        </w:rPr>
        <w:t xml:space="preserve"> </w:t>
      </w:r>
      <w:r>
        <w:rPr>
          <w:color w:val="231F20"/>
          <w:spacing w:val="3"/>
          <w:w w:val="105"/>
          <w:sz w:val="38"/>
        </w:rPr>
        <w:t>D-4:</w:t>
      </w:r>
      <w:r>
        <w:rPr>
          <w:color w:val="231F20"/>
          <w:spacing w:val="-20"/>
          <w:w w:val="105"/>
          <w:sz w:val="38"/>
        </w:rPr>
        <w:t xml:space="preserve"> </w:t>
      </w:r>
      <w:r>
        <w:rPr>
          <w:color w:val="231F20"/>
          <w:w w:val="105"/>
          <w:sz w:val="38"/>
        </w:rPr>
        <w:t>Use</w:t>
      </w:r>
      <w:r>
        <w:rPr>
          <w:color w:val="231F20"/>
          <w:spacing w:val="-20"/>
          <w:w w:val="105"/>
          <w:sz w:val="38"/>
        </w:rPr>
        <w:t xml:space="preserve"> </w:t>
      </w:r>
      <w:r>
        <w:rPr>
          <w:color w:val="231F20"/>
          <w:w w:val="105"/>
          <w:sz w:val="38"/>
        </w:rPr>
        <w:t>Codes,</w:t>
      </w:r>
      <w:r>
        <w:rPr>
          <w:color w:val="231F20"/>
          <w:spacing w:val="-19"/>
          <w:w w:val="105"/>
          <w:sz w:val="38"/>
        </w:rPr>
        <w:t xml:space="preserve"> </w:t>
      </w:r>
      <w:r>
        <w:rPr>
          <w:color w:val="231F20"/>
          <w:spacing w:val="2"/>
          <w:w w:val="105"/>
          <w:sz w:val="38"/>
        </w:rPr>
        <w:t>Regulations</w:t>
      </w:r>
      <w:r>
        <w:rPr>
          <w:color w:val="231F20"/>
          <w:spacing w:val="-20"/>
          <w:w w:val="105"/>
          <w:sz w:val="38"/>
        </w:rPr>
        <w:t xml:space="preserve"> </w:t>
      </w:r>
      <w:r>
        <w:rPr>
          <w:color w:val="231F20"/>
          <w:spacing w:val="3"/>
          <w:w w:val="105"/>
          <w:sz w:val="38"/>
        </w:rPr>
        <w:t>and</w:t>
      </w:r>
    </w:p>
    <w:p w14:paraId="35D525FC" w14:textId="77777777" w:rsidR="00F63EA7" w:rsidRDefault="00FA7564">
      <w:pPr>
        <w:spacing w:line="377" w:lineRule="exact"/>
        <w:ind w:right="554"/>
        <w:jc w:val="right"/>
        <w:rPr>
          <w:sz w:val="38"/>
        </w:rPr>
      </w:pPr>
      <w:r>
        <w:rPr>
          <w:color w:val="231F20"/>
          <w:spacing w:val="2"/>
          <w:sz w:val="38"/>
        </w:rPr>
        <w:t>Standards</w:t>
      </w:r>
    </w:p>
    <w:p w14:paraId="4D1F0C96" w14:textId="77777777" w:rsidR="00F63EA7" w:rsidRDefault="00F63EA7">
      <w:pPr>
        <w:spacing w:line="377" w:lineRule="exact"/>
        <w:jc w:val="right"/>
        <w:rPr>
          <w:sz w:val="38"/>
        </w:rPr>
        <w:sectPr w:rsidR="00F63EA7">
          <w:pgSz w:w="12240" w:h="15840"/>
          <w:pgMar w:top="1500" w:right="1060" w:bottom="280" w:left="1040" w:header="720" w:footer="720" w:gutter="0"/>
          <w:cols w:space="720"/>
        </w:sectPr>
      </w:pPr>
    </w:p>
    <w:p w14:paraId="3B32C0BE" w14:textId="77777777" w:rsidR="00F63EA7" w:rsidRDefault="00FA7564">
      <w:pPr>
        <w:pStyle w:val="Heading4"/>
      </w:pPr>
      <w:r>
        <w:rPr>
          <w:color w:val="231F20"/>
          <w:w w:val="90"/>
        </w:rPr>
        <w:lastRenderedPageBreak/>
        <w:t>Acknowledgments and Copyright</w:t>
      </w:r>
    </w:p>
    <w:p w14:paraId="2519023B" w14:textId="4D2E37FA" w:rsidR="00F63EA7" w:rsidRDefault="00FA7564">
      <w:pPr>
        <w:spacing w:line="231" w:lineRule="exact"/>
        <w:ind w:left="580"/>
        <w:rPr>
          <w:sz w:val="20"/>
        </w:rPr>
      </w:pPr>
      <w:r>
        <w:rPr>
          <w:color w:val="231F20"/>
          <w:w w:val="105"/>
          <w:sz w:val="20"/>
        </w:rPr>
        <w:t xml:space="preserve">To learn more about BCcampus Open </w:t>
      </w:r>
      <w:r w:rsidR="001A52C8">
        <w:rPr>
          <w:color w:val="231F20"/>
          <w:w w:val="105"/>
          <w:sz w:val="20"/>
        </w:rPr>
        <w:t>Education</w:t>
      </w:r>
      <w:r>
        <w:rPr>
          <w:color w:val="231F20"/>
          <w:w w:val="105"/>
          <w:sz w:val="20"/>
        </w:rPr>
        <w:t xml:space="preserve">, visit </w:t>
      </w:r>
      <w:hyperlink r:id="rId44">
        <w:r>
          <w:rPr>
            <w:color w:val="205E9E"/>
            <w:w w:val="105"/>
            <w:sz w:val="20"/>
            <w:u w:val="single" w:color="205E9E"/>
          </w:rPr>
          <w:t>http://open.bccampus.ca</w:t>
        </w:r>
      </w:hyperlink>
    </w:p>
    <w:p w14:paraId="3BFC85C9" w14:textId="77777777" w:rsidR="001A52C8" w:rsidRDefault="00FA7564">
      <w:pPr>
        <w:spacing w:before="180" w:line="235" w:lineRule="auto"/>
        <w:ind w:left="580" w:right="780"/>
        <w:rPr>
          <w:color w:val="231F20"/>
          <w:sz w:val="20"/>
        </w:rPr>
      </w:pPr>
      <w:r>
        <w:rPr>
          <w:color w:val="231F20"/>
          <w:sz w:val="20"/>
        </w:rPr>
        <w:t xml:space="preserve">© </w:t>
      </w:r>
      <w:r w:rsidR="001A52C8">
        <w:rPr>
          <w:color w:val="231F20"/>
          <w:sz w:val="20"/>
        </w:rPr>
        <w:t xml:space="preserve">2015 </w:t>
      </w:r>
      <w:r>
        <w:rPr>
          <w:color w:val="231F20"/>
          <w:sz w:val="20"/>
        </w:rPr>
        <w:t>Camosun College</w:t>
      </w:r>
    </w:p>
    <w:p w14:paraId="51599259" w14:textId="77777777" w:rsidR="001A52C8" w:rsidRPr="001A52C8" w:rsidRDefault="001A52C8" w:rsidP="001A52C8">
      <w:pPr>
        <w:spacing w:before="180" w:line="235" w:lineRule="auto"/>
        <w:ind w:left="580" w:right="780"/>
        <w:rPr>
          <w:color w:val="231F20"/>
          <w:sz w:val="20"/>
        </w:rPr>
      </w:pPr>
      <w:bookmarkStart w:id="0" w:name="_Hlk27563419"/>
      <w:r w:rsidRPr="001A52C8">
        <w:rPr>
          <w:color w:val="231F20"/>
          <w:sz w:val="20"/>
        </w:rPr>
        <w:t xml:space="preserve">The Trades Access Common Core resources are licensed under the </w:t>
      </w:r>
      <w:hyperlink r:id="rId45" w:history="1">
        <w:r w:rsidRPr="001A52C8">
          <w:rPr>
            <w:rStyle w:val="Hyperlink"/>
            <w:sz w:val="20"/>
          </w:rPr>
          <w:t xml:space="preserve">Creative Commons Attribution 4.0 </w:t>
        </w:r>
        <w:proofErr w:type="spellStart"/>
        <w:r w:rsidRPr="001A52C8">
          <w:rPr>
            <w:rStyle w:val="Hyperlink"/>
            <w:sz w:val="20"/>
          </w:rPr>
          <w:t>Unported</w:t>
        </w:r>
        <w:proofErr w:type="spellEnd"/>
        <w:r w:rsidRPr="001A52C8">
          <w:rPr>
            <w:rStyle w:val="Hyperlink"/>
            <w:sz w:val="20"/>
          </w:rPr>
          <w:t xml:space="preserve"> Licence</w:t>
        </w:r>
      </w:hyperlink>
      <w:r w:rsidRPr="001A52C8">
        <w:rPr>
          <w:color w:val="231F20"/>
          <w:sz w:val="20"/>
        </w:rPr>
        <w:t xml:space="preserve">, except where otherwise noted. Under this </w:t>
      </w:r>
      <w:bookmarkStart w:id="1" w:name="_GoBack"/>
      <w:bookmarkEnd w:id="1"/>
      <w:r w:rsidRPr="001A52C8">
        <w:rPr>
          <w:color w:val="231F20"/>
          <w:sz w:val="20"/>
        </w:rPr>
        <w:t>licence, any user of this textbook or the textbook contents herein must provide proper attribution as follows:</w:t>
      </w:r>
    </w:p>
    <w:p w14:paraId="74503FA4" w14:textId="35CFD83E" w:rsidR="001A52C8" w:rsidRPr="001A52C8" w:rsidRDefault="001A52C8" w:rsidP="001A52C8">
      <w:pPr>
        <w:numPr>
          <w:ilvl w:val="0"/>
          <w:numId w:val="8"/>
        </w:numPr>
        <w:spacing w:before="180" w:line="235" w:lineRule="auto"/>
        <w:ind w:left="1134" w:right="780"/>
        <w:rPr>
          <w:color w:val="231F20"/>
          <w:sz w:val="20"/>
        </w:rPr>
      </w:pPr>
      <w:r w:rsidRPr="001A52C8">
        <w:rPr>
          <w:i/>
          <w:color w:val="231F20"/>
          <w:sz w:val="20"/>
        </w:rPr>
        <w:t>Trades Access Common Core Competency D-</w:t>
      </w:r>
      <w:r>
        <w:rPr>
          <w:i/>
          <w:color w:val="231F20"/>
          <w:sz w:val="20"/>
        </w:rPr>
        <w:t>4</w:t>
      </w:r>
      <w:r w:rsidRPr="001A52C8">
        <w:rPr>
          <w:i/>
          <w:color w:val="231F20"/>
          <w:sz w:val="20"/>
        </w:rPr>
        <w:t xml:space="preserve">: </w:t>
      </w:r>
      <w:r>
        <w:rPr>
          <w:i/>
          <w:color w:val="231F20"/>
          <w:sz w:val="20"/>
        </w:rPr>
        <w:t>Use Codes, Regulations and Standards</w:t>
      </w:r>
      <w:r w:rsidRPr="001A52C8">
        <w:rPr>
          <w:color w:val="231F20"/>
          <w:sz w:val="20"/>
        </w:rPr>
        <w:t xml:space="preserve"> by Camosun College is used under a </w:t>
      </w:r>
      <w:hyperlink r:id="rId46" w:history="1">
        <w:r w:rsidRPr="001A52C8">
          <w:rPr>
            <w:rStyle w:val="Hyperlink"/>
            <w:sz w:val="20"/>
          </w:rPr>
          <w:t>Creative Commons Attribution 4.0 Licence</w:t>
        </w:r>
      </w:hyperlink>
      <w:r w:rsidRPr="001A52C8">
        <w:rPr>
          <w:color w:val="231F20"/>
          <w:sz w:val="20"/>
        </w:rPr>
        <w:t>.</w:t>
      </w:r>
    </w:p>
    <w:p w14:paraId="45A66938" w14:textId="77777777" w:rsidR="001A52C8" w:rsidRPr="001A52C8" w:rsidRDefault="001A52C8" w:rsidP="001A52C8">
      <w:pPr>
        <w:numPr>
          <w:ilvl w:val="0"/>
          <w:numId w:val="8"/>
        </w:numPr>
        <w:spacing w:before="180" w:line="235" w:lineRule="auto"/>
        <w:ind w:left="1134" w:right="780"/>
        <w:rPr>
          <w:color w:val="231F20"/>
          <w:sz w:val="20"/>
          <w:lang w:val="en-CA"/>
        </w:rPr>
      </w:pPr>
      <w:r w:rsidRPr="001A52C8">
        <w:rPr>
          <w:color w:val="231F20"/>
          <w:sz w:val="20"/>
        </w:rPr>
        <w:t xml:space="preserve">If you redistribute all or part of this book, it is recommended the following statement be added to the copyright page so readers can access the original book at no cost: </w:t>
      </w:r>
      <w:r w:rsidRPr="001A52C8">
        <w:rPr>
          <w:color w:val="231F20"/>
          <w:sz w:val="20"/>
          <w:lang w:val="en-CA"/>
        </w:rPr>
        <w:t xml:space="preserve">Download for free from the </w:t>
      </w:r>
      <w:hyperlink r:id="rId47" w:history="1">
        <w:r w:rsidRPr="001A52C8">
          <w:rPr>
            <w:rStyle w:val="Hyperlink"/>
            <w:sz w:val="20"/>
            <w:lang w:val="en-CA"/>
          </w:rPr>
          <w:t>B.C. Open Textbook Collection</w:t>
        </w:r>
      </w:hyperlink>
      <w:r w:rsidRPr="001A52C8">
        <w:rPr>
          <w:color w:val="231F20"/>
          <w:sz w:val="20"/>
          <w:lang w:val="en-CA"/>
        </w:rPr>
        <w:t xml:space="preserve"> (</w:t>
      </w:r>
      <w:r w:rsidRPr="001A52C8">
        <w:rPr>
          <w:color w:val="231F20"/>
          <w:sz w:val="20"/>
        </w:rPr>
        <w:t>https://open.bccampus.ca/browse-our-collection/find-open-textbooks/</w:t>
      </w:r>
      <w:r w:rsidRPr="001A52C8">
        <w:rPr>
          <w:color w:val="231F20"/>
          <w:sz w:val="20"/>
          <w:lang w:val="en-CA"/>
        </w:rPr>
        <w:t>).</w:t>
      </w:r>
    </w:p>
    <w:p w14:paraId="1C1F5FE3" w14:textId="10308303" w:rsidR="001A52C8" w:rsidRPr="001A52C8" w:rsidRDefault="001A52C8" w:rsidP="001A52C8">
      <w:pPr>
        <w:numPr>
          <w:ilvl w:val="0"/>
          <w:numId w:val="8"/>
        </w:numPr>
        <w:spacing w:before="180" w:line="235" w:lineRule="auto"/>
        <w:ind w:left="1134" w:right="780"/>
        <w:rPr>
          <w:color w:val="231F20"/>
          <w:sz w:val="20"/>
        </w:rPr>
      </w:pPr>
      <w:r w:rsidRPr="001A52C8">
        <w:rPr>
          <w:color w:val="231F20"/>
          <w:sz w:val="20"/>
        </w:rPr>
        <w:t xml:space="preserve">If you use this textbook as a bibliographic reference, then you should cite it as follows: Camosun College. (2015). </w:t>
      </w:r>
      <w:r w:rsidRPr="001A52C8">
        <w:rPr>
          <w:i/>
          <w:color w:val="231F20"/>
          <w:sz w:val="20"/>
        </w:rPr>
        <w:t>Trades Access Common Core Competency D-</w:t>
      </w:r>
      <w:r>
        <w:rPr>
          <w:i/>
          <w:color w:val="231F20"/>
          <w:sz w:val="20"/>
        </w:rPr>
        <w:t>4</w:t>
      </w:r>
      <w:r w:rsidRPr="001A52C8">
        <w:rPr>
          <w:i/>
          <w:color w:val="231F20"/>
          <w:sz w:val="20"/>
        </w:rPr>
        <w:t xml:space="preserve">: </w:t>
      </w:r>
      <w:r>
        <w:rPr>
          <w:i/>
          <w:color w:val="231F20"/>
          <w:sz w:val="20"/>
        </w:rPr>
        <w:t>Use Codes, Regulations and Standards</w:t>
      </w:r>
      <w:r w:rsidRPr="001A52C8">
        <w:rPr>
          <w:color w:val="231F20"/>
          <w:sz w:val="20"/>
        </w:rPr>
        <w:t>. Victoria, B.C.: Crown Publications.</w:t>
      </w:r>
    </w:p>
    <w:p w14:paraId="7AAE596F" w14:textId="77777777" w:rsidR="001A52C8" w:rsidRPr="001A52C8" w:rsidRDefault="001A52C8" w:rsidP="001A52C8">
      <w:pPr>
        <w:spacing w:before="180" w:line="235" w:lineRule="auto"/>
        <w:ind w:left="580" w:right="780"/>
        <w:rPr>
          <w:color w:val="231F20"/>
          <w:sz w:val="20"/>
        </w:rPr>
      </w:pPr>
      <w:r w:rsidRPr="001A52C8">
        <w:rPr>
          <w:color w:val="231F20"/>
          <w:sz w:val="20"/>
        </w:rPr>
        <w:t xml:space="preserve">All images copyright BC Industry Training Authority are licensed under the </w:t>
      </w:r>
      <w:hyperlink r:id="rId48" w:history="1">
        <w:r w:rsidRPr="001A52C8">
          <w:rPr>
            <w:rStyle w:val="Hyperlink"/>
            <w:sz w:val="20"/>
          </w:rPr>
          <w:t>Creative Commons Attribution-</w:t>
        </w:r>
        <w:proofErr w:type="spellStart"/>
        <w:r w:rsidRPr="001A52C8">
          <w:rPr>
            <w:rStyle w:val="Hyperlink"/>
            <w:sz w:val="20"/>
          </w:rPr>
          <w:t>NonCommercial</w:t>
        </w:r>
        <w:proofErr w:type="spellEnd"/>
        <w:r w:rsidRPr="001A52C8">
          <w:rPr>
            <w:rStyle w:val="Hyperlink"/>
            <w:sz w:val="20"/>
          </w:rPr>
          <w:t>-</w:t>
        </w:r>
        <w:proofErr w:type="spellStart"/>
        <w:r w:rsidRPr="001A52C8">
          <w:rPr>
            <w:rStyle w:val="Hyperlink"/>
            <w:sz w:val="20"/>
          </w:rPr>
          <w:t>ShareAlike</w:t>
        </w:r>
        <w:proofErr w:type="spellEnd"/>
        <w:r w:rsidRPr="001A52C8">
          <w:rPr>
            <w:rStyle w:val="Hyperlink"/>
            <w:sz w:val="20"/>
          </w:rPr>
          <w:t xml:space="preserve"> 4.0 licence</w:t>
        </w:r>
      </w:hyperlink>
      <w:r w:rsidRPr="001A52C8">
        <w:rPr>
          <w:color w:val="231F20"/>
          <w:sz w:val="20"/>
        </w:rPr>
        <w:t>.</w:t>
      </w:r>
    </w:p>
    <w:bookmarkEnd w:id="0"/>
    <w:p w14:paraId="4033710C" w14:textId="77777777" w:rsidR="00F63EA7" w:rsidRDefault="00FA7564" w:rsidP="001A52C8">
      <w:pPr>
        <w:spacing w:before="180" w:line="235" w:lineRule="auto"/>
        <w:ind w:left="580"/>
        <w:rPr>
          <w:sz w:val="20"/>
        </w:rPr>
      </w:pPr>
      <w:r>
        <w:rPr>
          <w:color w:val="231F20"/>
          <w:w w:val="105"/>
          <w:sz w:val="20"/>
        </w:rPr>
        <w:t>T</w:t>
      </w:r>
      <w:r>
        <w:rPr>
          <w:color w:val="231F20"/>
          <w:w w:val="105"/>
          <w:sz w:val="20"/>
        </w:rPr>
        <w:t>he issuing/publishing body is Crown Publications, Queen’s Printer, Ministry of Technology, Innovation and Citizens’ Services.</w:t>
      </w:r>
    </w:p>
    <w:p w14:paraId="10849F1F" w14:textId="77777777" w:rsidR="00F63EA7" w:rsidRDefault="00FA7564" w:rsidP="001A52C8">
      <w:pPr>
        <w:spacing w:before="181" w:line="235" w:lineRule="auto"/>
        <w:ind w:left="580"/>
        <w:rPr>
          <w:sz w:val="20"/>
        </w:rPr>
      </w:pPr>
      <w:r>
        <w:rPr>
          <w:color w:val="231F20"/>
          <w:w w:val="105"/>
          <w:sz w:val="20"/>
        </w:rPr>
        <w:t>BCcampus would like to acknowledge the following individuals and organizations for their con</w:t>
      </w:r>
      <w:r>
        <w:rPr>
          <w:color w:val="231F20"/>
          <w:w w:val="105"/>
          <w:sz w:val="20"/>
        </w:rPr>
        <w:t>tributions in producing the Trades Access Common Core Open Textbook resources.</w:t>
      </w:r>
    </w:p>
    <w:p w14:paraId="4AD91FDC" w14:textId="77777777" w:rsidR="00F63EA7" w:rsidRDefault="00FA7564" w:rsidP="001A52C8">
      <w:pPr>
        <w:pStyle w:val="Heading7"/>
      </w:pPr>
      <w:r>
        <w:rPr>
          <w:color w:val="231F20"/>
          <w:w w:val="90"/>
        </w:rPr>
        <w:t>BCcampus</w:t>
      </w:r>
    </w:p>
    <w:p w14:paraId="7FA8A05E" w14:textId="77777777" w:rsidR="001A52C8" w:rsidRDefault="00FA7564" w:rsidP="001A52C8">
      <w:pPr>
        <w:spacing w:line="235" w:lineRule="auto"/>
        <w:ind w:left="580"/>
        <w:rPr>
          <w:color w:val="231F20"/>
          <w:w w:val="105"/>
          <w:sz w:val="20"/>
        </w:rPr>
      </w:pPr>
      <w:r>
        <w:rPr>
          <w:color w:val="231F20"/>
          <w:w w:val="105"/>
          <w:sz w:val="20"/>
        </w:rPr>
        <w:t>Open Education Team</w:t>
      </w:r>
    </w:p>
    <w:p w14:paraId="06A80C39" w14:textId="261B4812" w:rsidR="00F63EA7" w:rsidRDefault="00FA7564" w:rsidP="001A52C8">
      <w:pPr>
        <w:spacing w:line="235" w:lineRule="auto"/>
        <w:ind w:left="580"/>
        <w:rPr>
          <w:sz w:val="20"/>
        </w:rPr>
      </w:pPr>
      <w:r>
        <w:rPr>
          <w:color w:val="231F20"/>
          <w:w w:val="105"/>
          <w:sz w:val="20"/>
        </w:rPr>
        <w:t xml:space="preserve">Hilda </w:t>
      </w:r>
      <w:proofErr w:type="spellStart"/>
      <w:r>
        <w:rPr>
          <w:color w:val="231F20"/>
          <w:w w:val="105"/>
          <w:sz w:val="20"/>
        </w:rPr>
        <w:t>Anggraeni</w:t>
      </w:r>
      <w:proofErr w:type="spellEnd"/>
      <w:r>
        <w:rPr>
          <w:color w:val="231F20"/>
          <w:w w:val="105"/>
          <w:sz w:val="20"/>
        </w:rPr>
        <w:t>, Graphics</w:t>
      </w:r>
    </w:p>
    <w:p w14:paraId="77E99D40" w14:textId="77777777" w:rsidR="00F63EA7" w:rsidRDefault="00FA7564" w:rsidP="001A52C8">
      <w:pPr>
        <w:pStyle w:val="Heading7"/>
        <w:spacing w:before="181"/>
      </w:pPr>
      <w:r>
        <w:rPr>
          <w:color w:val="231F20"/>
          <w:w w:val="90"/>
        </w:rPr>
        <w:t>Camosun College</w:t>
      </w:r>
    </w:p>
    <w:p w14:paraId="68C2C33A" w14:textId="77777777" w:rsidR="001A52C8" w:rsidRDefault="00FA7564" w:rsidP="001A52C8">
      <w:pPr>
        <w:spacing w:line="235" w:lineRule="auto"/>
        <w:ind w:left="580"/>
        <w:rPr>
          <w:color w:val="231F20"/>
          <w:w w:val="105"/>
          <w:sz w:val="20"/>
        </w:rPr>
      </w:pPr>
      <w:r>
        <w:rPr>
          <w:color w:val="231F20"/>
          <w:w w:val="105"/>
          <w:sz w:val="20"/>
        </w:rPr>
        <w:t>Olaf Nielsen, Chair, Trades Development and Special Projects, School of Trades and Technology</w:t>
      </w:r>
    </w:p>
    <w:p w14:paraId="5842A971" w14:textId="1464594E" w:rsidR="00F63EA7" w:rsidRDefault="00FA7564" w:rsidP="001A52C8">
      <w:pPr>
        <w:spacing w:line="235" w:lineRule="auto"/>
        <w:ind w:left="580"/>
        <w:rPr>
          <w:sz w:val="20"/>
        </w:rPr>
      </w:pPr>
      <w:r>
        <w:rPr>
          <w:color w:val="231F20"/>
          <w:w w:val="105"/>
          <w:sz w:val="20"/>
        </w:rPr>
        <w:t>Nannette</w:t>
      </w:r>
      <w:r>
        <w:rPr>
          <w:color w:val="231F20"/>
          <w:spacing w:val="-13"/>
          <w:w w:val="105"/>
          <w:sz w:val="20"/>
        </w:rPr>
        <w:t xml:space="preserve"> </w:t>
      </w:r>
      <w:r>
        <w:rPr>
          <w:color w:val="231F20"/>
          <w:w w:val="105"/>
          <w:sz w:val="20"/>
        </w:rPr>
        <w:t>Plant,</w:t>
      </w:r>
      <w:r>
        <w:rPr>
          <w:color w:val="231F20"/>
          <w:spacing w:val="-13"/>
          <w:w w:val="105"/>
          <w:sz w:val="20"/>
        </w:rPr>
        <w:t xml:space="preserve"> </w:t>
      </w:r>
      <w:r>
        <w:rPr>
          <w:color w:val="231F20"/>
          <w:w w:val="105"/>
          <w:sz w:val="20"/>
        </w:rPr>
        <w:t>Manager,</w:t>
      </w:r>
      <w:r>
        <w:rPr>
          <w:color w:val="231F20"/>
          <w:spacing w:val="-13"/>
          <w:w w:val="105"/>
          <w:sz w:val="20"/>
        </w:rPr>
        <w:t xml:space="preserve"> </w:t>
      </w:r>
      <w:r>
        <w:rPr>
          <w:color w:val="231F20"/>
          <w:w w:val="105"/>
          <w:sz w:val="20"/>
        </w:rPr>
        <w:t>Enterprise</w:t>
      </w:r>
      <w:r>
        <w:rPr>
          <w:color w:val="231F20"/>
          <w:spacing w:val="-13"/>
          <w:w w:val="105"/>
          <w:sz w:val="20"/>
        </w:rPr>
        <w:t xml:space="preserve"> </w:t>
      </w:r>
      <w:r>
        <w:rPr>
          <w:color w:val="231F20"/>
          <w:w w:val="105"/>
          <w:sz w:val="20"/>
        </w:rPr>
        <w:t>Point</w:t>
      </w:r>
      <w:r>
        <w:rPr>
          <w:color w:val="231F20"/>
          <w:spacing w:val="-13"/>
          <w:w w:val="105"/>
          <w:sz w:val="20"/>
        </w:rPr>
        <w:t xml:space="preserve"> </w:t>
      </w:r>
      <w:r>
        <w:rPr>
          <w:color w:val="231F20"/>
          <w:w w:val="105"/>
          <w:sz w:val="20"/>
        </w:rPr>
        <w:t>Operations</w:t>
      </w:r>
      <w:r>
        <w:rPr>
          <w:color w:val="231F20"/>
          <w:spacing w:val="-12"/>
          <w:w w:val="105"/>
          <w:sz w:val="20"/>
        </w:rPr>
        <w:t xml:space="preserve"> </w:t>
      </w:r>
      <w:r>
        <w:rPr>
          <w:color w:val="231F20"/>
          <w:w w:val="105"/>
          <w:sz w:val="20"/>
        </w:rPr>
        <w:t>&amp;</w:t>
      </w:r>
      <w:r>
        <w:rPr>
          <w:color w:val="231F20"/>
          <w:spacing w:val="-13"/>
          <w:w w:val="105"/>
          <w:sz w:val="20"/>
        </w:rPr>
        <w:t xml:space="preserve"> </w:t>
      </w:r>
      <w:r>
        <w:rPr>
          <w:color w:val="231F20"/>
          <w:w w:val="105"/>
          <w:sz w:val="20"/>
        </w:rPr>
        <w:t>Special</w:t>
      </w:r>
      <w:r>
        <w:rPr>
          <w:color w:val="231F20"/>
          <w:spacing w:val="-13"/>
          <w:w w:val="105"/>
          <w:sz w:val="20"/>
        </w:rPr>
        <w:t xml:space="preserve"> </w:t>
      </w:r>
      <w:r>
        <w:rPr>
          <w:color w:val="231F20"/>
          <w:w w:val="105"/>
          <w:sz w:val="20"/>
        </w:rPr>
        <w:t>Projects,</w:t>
      </w:r>
      <w:r>
        <w:rPr>
          <w:color w:val="231F20"/>
          <w:spacing w:val="-13"/>
          <w:w w:val="105"/>
          <w:sz w:val="20"/>
        </w:rPr>
        <w:t xml:space="preserve"> </w:t>
      </w:r>
      <w:r>
        <w:rPr>
          <w:color w:val="231F20"/>
          <w:w w:val="105"/>
          <w:sz w:val="20"/>
        </w:rPr>
        <w:t>Office</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the</w:t>
      </w:r>
      <w:r>
        <w:rPr>
          <w:color w:val="231F20"/>
          <w:spacing w:val="-18"/>
          <w:w w:val="105"/>
          <w:sz w:val="20"/>
        </w:rPr>
        <w:t xml:space="preserve"> </w:t>
      </w:r>
      <w:r>
        <w:rPr>
          <w:color w:val="231F20"/>
          <w:w w:val="105"/>
          <w:sz w:val="20"/>
        </w:rPr>
        <w:t>VP</w:t>
      </w:r>
      <w:r>
        <w:rPr>
          <w:color w:val="231F20"/>
          <w:spacing w:val="-13"/>
          <w:w w:val="105"/>
          <w:sz w:val="20"/>
        </w:rPr>
        <w:t xml:space="preserve"> </w:t>
      </w:r>
      <w:r>
        <w:rPr>
          <w:color w:val="231F20"/>
          <w:w w:val="105"/>
          <w:sz w:val="20"/>
        </w:rPr>
        <w:t>Strategic Development</w:t>
      </w:r>
    </w:p>
    <w:p w14:paraId="1EADE048" w14:textId="77777777" w:rsidR="001A52C8" w:rsidRDefault="00FA7564" w:rsidP="001A52C8">
      <w:pPr>
        <w:spacing w:before="2" w:line="235" w:lineRule="auto"/>
        <w:ind w:left="580"/>
        <w:jc w:val="both"/>
        <w:rPr>
          <w:color w:val="231F20"/>
          <w:sz w:val="20"/>
        </w:rPr>
      </w:pPr>
      <w:r>
        <w:rPr>
          <w:color w:val="231F20"/>
          <w:sz w:val="20"/>
        </w:rPr>
        <w:t xml:space="preserve">Rod </w:t>
      </w:r>
      <w:proofErr w:type="spellStart"/>
      <w:r>
        <w:rPr>
          <w:color w:val="231F20"/>
          <w:sz w:val="20"/>
        </w:rPr>
        <w:t>Lidstone</w:t>
      </w:r>
      <w:proofErr w:type="spellEnd"/>
      <w:r>
        <w:rPr>
          <w:color w:val="231F20"/>
          <w:sz w:val="20"/>
        </w:rPr>
        <w:t>, Instructor, Plumbing and Pipe Trades, Lead Writer/Reviewer</w:t>
      </w:r>
    </w:p>
    <w:p w14:paraId="07F6A64F" w14:textId="77777777" w:rsidR="001A52C8" w:rsidRDefault="00FA7564" w:rsidP="001A52C8">
      <w:pPr>
        <w:spacing w:before="2" w:line="235" w:lineRule="auto"/>
        <w:ind w:left="580"/>
        <w:jc w:val="both"/>
        <w:rPr>
          <w:color w:val="231F20"/>
          <w:sz w:val="20"/>
        </w:rPr>
      </w:pPr>
      <w:r>
        <w:rPr>
          <w:color w:val="231F20"/>
          <w:sz w:val="20"/>
        </w:rPr>
        <w:t xml:space="preserve">Brian </w:t>
      </w:r>
      <w:proofErr w:type="spellStart"/>
      <w:r>
        <w:rPr>
          <w:color w:val="231F20"/>
          <w:sz w:val="20"/>
        </w:rPr>
        <w:t>Coey</w:t>
      </w:r>
      <w:proofErr w:type="spellEnd"/>
      <w:r>
        <w:rPr>
          <w:color w:val="231F20"/>
          <w:sz w:val="20"/>
        </w:rPr>
        <w:t>, Instructor, Sheet Metal and Metal Fabrication, Writer/Reviewer</w:t>
      </w:r>
    </w:p>
    <w:p w14:paraId="106B445F" w14:textId="092267D9" w:rsidR="00F63EA7" w:rsidRDefault="00FA7564" w:rsidP="001A52C8">
      <w:pPr>
        <w:spacing w:before="2" w:line="235" w:lineRule="auto"/>
        <w:ind w:left="580"/>
        <w:jc w:val="both"/>
        <w:rPr>
          <w:sz w:val="20"/>
        </w:rPr>
      </w:pPr>
      <w:r>
        <w:rPr>
          <w:color w:val="231F20"/>
          <w:sz w:val="20"/>
        </w:rPr>
        <w:t xml:space="preserve">Matt </w:t>
      </w:r>
      <w:proofErr w:type="spellStart"/>
      <w:r>
        <w:rPr>
          <w:color w:val="231F20"/>
          <w:sz w:val="20"/>
        </w:rPr>
        <w:t>Zeleny</w:t>
      </w:r>
      <w:proofErr w:type="spellEnd"/>
      <w:r>
        <w:rPr>
          <w:color w:val="231F20"/>
          <w:sz w:val="20"/>
        </w:rPr>
        <w:t>, Camosun Innovates, 3D imaging</w:t>
      </w:r>
    </w:p>
    <w:p w14:paraId="7E2AAEB3" w14:textId="77777777" w:rsidR="00F63EA7" w:rsidRDefault="00FA7564" w:rsidP="001A52C8">
      <w:pPr>
        <w:pStyle w:val="Heading7"/>
      </w:pPr>
      <w:r>
        <w:rPr>
          <w:color w:val="231F20"/>
          <w:w w:val="85"/>
        </w:rPr>
        <w:t>Open School BC</w:t>
      </w:r>
    </w:p>
    <w:p w14:paraId="467D0017" w14:textId="77777777" w:rsidR="00F63EA7" w:rsidRDefault="00FA7564" w:rsidP="001A52C8">
      <w:pPr>
        <w:spacing w:line="237" w:lineRule="exact"/>
        <w:ind w:left="580"/>
        <w:rPr>
          <w:sz w:val="20"/>
        </w:rPr>
      </w:pPr>
      <w:r>
        <w:rPr>
          <w:color w:val="231F20"/>
          <w:sz w:val="20"/>
        </w:rPr>
        <w:t>Monique Brewer, Director</w:t>
      </w:r>
    </w:p>
    <w:p w14:paraId="44793DF5" w14:textId="77777777" w:rsidR="00F63EA7" w:rsidRDefault="00FA7564" w:rsidP="001A52C8">
      <w:pPr>
        <w:spacing w:line="240" w:lineRule="exact"/>
        <w:ind w:left="580"/>
        <w:rPr>
          <w:sz w:val="20"/>
        </w:rPr>
      </w:pPr>
      <w:r>
        <w:rPr>
          <w:color w:val="231F20"/>
          <w:sz w:val="20"/>
        </w:rPr>
        <w:t>Adrian Hill, Instructiona</w:t>
      </w:r>
      <w:r>
        <w:rPr>
          <w:color w:val="231F20"/>
          <w:sz w:val="20"/>
        </w:rPr>
        <w:t>l Designer</w:t>
      </w:r>
    </w:p>
    <w:p w14:paraId="7F9DAC40" w14:textId="77777777" w:rsidR="001A52C8" w:rsidRDefault="00FA7564" w:rsidP="001A52C8">
      <w:pPr>
        <w:spacing w:before="2" w:line="235" w:lineRule="auto"/>
        <w:ind w:left="580"/>
        <w:rPr>
          <w:color w:val="231F20"/>
          <w:sz w:val="20"/>
        </w:rPr>
      </w:pPr>
      <w:r>
        <w:rPr>
          <w:color w:val="231F20"/>
          <w:sz w:val="20"/>
        </w:rPr>
        <w:t>Dennis Evans, Image Coordinator, Photographer, Graphics, Production Technician (layout)</w:t>
      </w:r>
    </w:p>
    <w:p w14:paraId="7A4AC468" w14:textId="4AFDA487" w:rsidR="00F63EA7" w:rsidRDefault="00FA7564" w:rsidP="001A52C8">
      <w:pPr>
        <w:spacing w:before="2" w:line="235" w:lineRule="auto"/>
        <w:ind w:left="580"/>
        <w:rPr>
          <w:sz w:val="20"/>
        </w:rPr>
      </w:pPr>
      <w:r>
        <w:rPr>
          <w:color w:val="231F20"/>
          <w:sz w:val="20"/>
        </w:rPr>
        <w:t>Farrah Patterson, Production Technician</w:t>
      </w:r>
    </w:p>
    <w:p w14:paraId="215DB2E8" w14:textId="77777777" w:rsidR="00F63EA7" w:rsidRDefault="00F63EA7" w:rsidP="001A52C8">
      <w:pPr>
        <w:spacing w:line="235" w:lineRule="auto"/>
        <w:rPr>
          <w:sz w:val="20"/>
        </w:rPr>
        <w:sectPr w:rsidR="00F63EA7">
          <w:footerReference w:type="even" r:id="rId49"/>
          <w:footerReference w:type="default" r:id="rId50"/>
          <w:pgSz w:w="12240" w:h="15840"/>
          <w:pgMar w:top="1300" w:right="1060" w:bottom="740" w:left="1040" w:header="0" w:footer="558" w:gutter="0"/>
          <w:pgNumType w:start="2"/>
          <w:cols w:space="720"/>
        </w:sectPr>
      </w:pPr>
    </w:p>
    <w:p w14:paraId="22A54221" w14:textId="77777777" w:rsidR="00F63EA7" w:rsidRDefault="00FA7564" w:rsidP="001A52C8">
      <w:pPr>
        <w:pStyle w:val="Heading7"/>
        <w:spacing w:before="75"/>
      </w:pPr>
      <w:r>
        <w:rPr>
          <w:color w:val="231F20"/>
          <w:w w:val="90"/>
        </w:rPr>
        <w:lastRenderedPageBreak/>
        <w:t>Industry Training Authority of BC</w:t>
      </w:r>
    </w:p>
    <w:p w14:paraId="38E6A948" w14:textId="77777777" w:rsidR="00F63EA7" w:rsidRDefault="00FA7564" w:rsidP="001A52C8">
      <w:pPr>
        <w:spacing w:line="235" w:lineRule="auto"/>
        <w:ind w:left="580"/>
        <w:rPr>
          <w:sz w:val="20"/>
        </w:rPr>
      </w:pPr>
      <w:r>
        <w:rPr>
          <w:color w:val="231F20"/>
          <w:sz w:val="20"/>
        </w:rPr>
        <w:t xml:space="preserve">The </w:t>
      </w:r>
      <w:r>
        <w:rPr>
          <w:color w:val="231F20"/>
          <w:spacing w:val="-4"/>
          <w:sz w:val="20"/>
        </w:rPr>
        <w:t xml:space="preserve">ITA </w:t>
      </w:r>
      <w:r>
        <w:rPr>
          <w:color w:val="231F20"/>
          <w:sz w:val="20"/>
        </w:rPr>
        <w:t xml:space="preserve">works with employers, employees, industry, </w:t>
      </w:r>
      <w:proofErr w:type="spellStart"/>
      <w:r>
        <w:rPr>
          <w:color w:val="231F20"/>
          <w:sz w:val="20"/>
        </w:rPr>
        <w:t>labour</w:t>
      </w:r>
      <w:proofErr w:type="spellEnd"/>
      <w:r>
        <w:rPr>
          <w:color w:val="231F20"/>
          <w:sz w:val="20"/>
        </w:rPr>
        <w:t xml:space="preserve">, training providers, and government to issue credentials, manage apprenticeships, set program standards, and increase </w:t>
      </w:r>
      <w:r>
        <w:rPr>
          <w:color w:val="231F20"/>
          <w:spacing w:val="2"/>
          <w:sz w:val="20"/>
        </w:rPr>
        <w:t xml:space="preserve">opportunities </w:t>
      </w:r>
      <w:r>
        <w:rPr>
          <w:color w:val="231F20"/>
          <w:sz w:val="20"/>
        </w:rPr>
        <w:t>in approximately  100 BC trades. Among its many functions are  oversight  of  the  development  of  training  resources  that align with program standards, outlines,  and  learning  objectives,  and  authorizing  permission  to  utilize these resources (te</w:t>
      </w:r>
      <w:r>
        <w:rPr>
          <w:color w:val="231F20"/>
          <w:sz w:val="20"/>
        </w:rPr>
        <w:t>xt and</w:t>
      </w:r>
      <w:r>
        <w:rPr>
          <w:color w:val="231F20"/>
          <w:spacing w:val="6"/>
          <w:sz w:val="20"/>
        </w:rPr>
        <w:t xml:space="preserve"> </w:t>
      </w:r>
      <w:r>
        <w:rPr>
          <w:color w:val="231F20"/>
          <w:sz w:val="20"/>
        </w:rPr>
        <w:t>images).</w:t>
      </w:r>
    </w:p>
    <w:p w14:paraId="03F8F8F7" w14:textId="3B4B9D79" w:rsidR="00F63EA7" w:rsidRDefault="00FA7564" w:rsidP="001A52C8">
      <w:pPr>
        <w:spacing w:before="93" w:line="235" w:lineRule="auto"/>
        <w:ind w:left="580"/>
        <w:rPr>
          <w:sz w:val="20"/>
        </w:rPr>
      </w:pPr>
      <w:r>
        <w:rPr>
          <w:color w:val="231F20"/>
          <w:sz w:val="20"/>
        </w:rPr>
        <w:t>Erin Johnston, Director of Training Delivery</w:t>
      </w:r>
      <w:r w:rsidR="001A52C8">
        <w:rPr>
          <w:color w:val="231F20"/>
          <w:sz w:val="20"/>
        </w:rPr>
        <w:br/>
      </w:r>
      <w:r>
        <w:rPr>
          <w:color w:val="231F20"/>
          <w:sz w:val="20"/>
        </w:rPr>
        <w:t>Cory Williams, Manager, Industry Relations</w:t>
      </w:r>
    </w:p>
    <w:p w14:paraId="0173CBFD" w14:textId="77777777" w:rsidR="00F63EA7" w:rsidRDefault="00FA7564" w:rsidP="001A52C8">
      <w:pPr>
        <w:pStyle w:val="Heading7"/>
      </w:pPr>
      <w:r>
        <w:rPr>
          <w:color w:val="231F20"/>
          <w:w w:val="90"/>
        </w:rPr>
        <w:t>Publishing Services, Queen’s Printer</w:t>
      </w:r>
    </w:p>
    <w:p w14:paraId="3339593A" w14:textId="77777777" w:rsidR="001A52C8" w:rsidRDefault="00FA7564" w:rsidP="001A52C8">
      <w:pPr>
        <w:spacing w:line="235" w:lineRule="auto"/>
        <w:ind w:left="580"/>
        <w:rPr>
          <w:color w:val="231F20"/>
          <w:w w:val="105"/>
          <w:sz w:val="20"/>
        </w:rPr>
      </w:pPr>
      <w:r>
        <w:rPr>
          <w:color w:val="231F20"/>
          <w:w w:val="105"/>
          <w:sz w:val="20"/>
        </w:rPr>
        <w:t>Spencer Tickner, Director of QP Publishing Services</w:t>
      </w:r>
    </w:p>
    <w:p w14:paraId="52655B7C" w14:textId="14CA62B4" w:rsidR="00F63EA7" w:rsidRDefault="00FA7564" w:rsidP="001A52C8">
      <w:pPr>
        <w:spacing w:line="235" w:lineRule="auto"/>
        <w:ind w:left="580"/>
        <w:rPr>
          <w:sz w:val="20"/>
        </w:rPr>
      </w:pPr>
      <w:r>
        <w:rPr>
          <w:color w:val="231F20"/>
          <w:w w:val="105"/>
          <w:sz w:val="20"/>
        </w:rPr>
        <w:t>Dwayne Gordon, Manager, Electronic Publishing</w:t>
      </w:r>
    </w:p>
    <w:p w14:paraId="15739531" w14:textId="77777777" w:rsidR="00F63EA7" w:rsidRDefault="00FA7564" w:rsidP="001A52C8">
      <w:pPr>
        <w:spacing w:before="176" w:line="242" w:lineRule="exact"/>
        <w:ind w:left="580"/>
        <w:rPr>
          <w:sz w:val="20"/>
        </w:rPr>
      </w:pPr>
      <w:r>
        <w:rPr>
          <w:color w:val="231F20"/>
          <w:sz w:val="20"/>
        </w:rPr>
        <w:t>October 2015, Ver</w:t>
      </w:r>
      <w:r>
        <w:rPr>
          <w:color w:val="231F20"/>
          <w:sz w:val="20"/>
        </w:rPr>
        <w:t>sion 1</w:t>
      </w:r>
    </w:p>
    <w:p w14:paraId="0E2F4262" w14:textId="77777777" w:rsidR="00F63EA7" w:rsidRDefault="00FA7564" w:rsidP="001A52C8">
      <w:pPr>
        <w:spacing w:line="242" w:lineRule="exact"/>
        <w:ind w:left="580"/>
        <w:rPr>
          <w:sz w:val="20"/>
        </w:rPr>
      </w:pPr>
      <w:r>
        <w:rPr>
          <w:color w:val="231F20"/>
          <w:sz w:val="20"/>
        </w:rPr>
        <w:t>To order print copies of any of the Trades Access Common Core resources, please contact us:</w:t>
      </w:r>
    </w:p>
    <w:p w14:paraId="46126B50" w14:textId="77777777" w:rsidR="00F63EA7" w:rsidRDefault="00FA7564" w:rsidP="001A52C8">
      <w:pPr>
        <w:spacing w:before="90" w:line="235" w:lineRule="auto"/>
        <w:ind w:left="580"/>
        <w:rPr>
          <w:sz w:val="20"/>
        </w:rPr>
      </w:pPr>
      <w:r>
        <w:rPr>
          <w:color w:val="231F20"/>
          <w:sz w:val="20"/>
        </w:rPr>
        <w:t xml:space="preserve">Crown Publications, Queen’s Printer PO Box 9452 </w:t>
      </w:r>
      <w:proofErr w:type="spellStart"/>
      <w:r>
        <w:rPr>
          <w:color w:val="231F20"/>
          <w:sz w:val="20"/>
        </w:rPr>
        <w:t>Stn</w:t>
      </w:r>
      <w:proofErr w:type="spellEnd"/>
      <w:r>
        <w:rPr>
          <w:color w:val="231F20"/>
          <w:sz w:val="20"/>
        </w:rPr>
        <w:t xml:space="preserve"> Prov Govt</w:t>
      </w:r>
    </w:p>
    <w:p w14:paraId="4BABC15D" w14:textId="77777777" w:rsidR="00F63EA7" w:rsidRDefault="00FA7564" w:rsidP="001A52C8">
      <w:pPr>
        <w:spacing w:before="2" w:line="235" w:lineRule="auto"/>
        <w:ind w:left="580"/>
        <w:rPr>
          <w:sz w:val="20"/>
        </w:rPr>
      </w:pPr>
      <w:r>
        <w:rPr>
          <w:color w:val="231F20"/>
          <w:sz w:val="20"/>
        </w:rPr>
        <w:t>563 Superior St, 3rd Floor Victoria, BC V8W 9V7 Phone: 250-387-6409</w:t>
      </w:r>
    </w:p>
    <w:p w14:paraId="1725FCCE" w14:textId="77777777" w:rsidR="00F63EA7" w:rsidRDefault="00FA7564" w:rsidP="001A52C8">
      <w:pPr>
        <w:spacing w:line="240" w:lineRule="exact"/>
        <w:ind w:left="580"/>
        <w:rPr>
          <w:sz w:val="20"/>
        </w:rPr>
      </w:pPr>
      <w:r>
        <w:rPr>
          <w:color w:val="231F20"/>
          <w:sz w:val="20"/>
        </w:rPr>
        <w:t>Toll Free: 1-800-663-6105</w:t>
      </w:r>
    </w:p>
    <w:p w14:paraId="27603385" w14:textId="77777777" w:rsidR="00F63EA7" w:rsidRDefault="00FA7564" w:rsidP="001A52C8">
      <w:pPr>
        <w:spacing w:line="240" w:lineRule="exact"/>
        <w:ind w:left="580"/>
        <w:rPr>
          <w:sz w:val="20"/>
        </w:rPr>
      </w:pPr>
      <w:r>
        <w:rPr>
          <w:color w:val="231F20"/>
          <w:sz w:val="20"/>
        </w:rPr>
        <w:t>Fax: 250-387-1120</w:t>
      </w:r>
    </w:p>
    <w:p w14:paraId="30A53023" w14:textId="77777777" w:rsidR="00F63EA7" w:rsidRDefault="00FA7564" w:rsidP="001A52C8">
      <w:pPr>
        <w:spacing w:before="1" w:line="235" w:lineRule="auto"/>
        <w:ind w:left="580"/>
        <w:rPr>
          <w:sz w:val="20"/>
        </w:rPr>
      </w:pPr>
      <w:hyperlink r:id="rId51">
        <w:r>
          <w:rPr>
            <w:color w:val="205E9E"/>
            <w:sz w:val="20"/>
            <w:u w:val="single" w:color="205E9E"/>
          </w:rPr>
          <w:t>crownpub@gov.bc.ca</w:t>
        </w:r>
      </w:hyperlink>
      <w:r>
        <w:rPr>
          <w:color w:val="205E9E"/>
          <w:sz w:val="20"/>
        </w:rPr>
        <w:t xml:space="preserve"> </w:t>
      </w:r>
      <w:hyperlink r:id="rId52">
        <w:r>
          <w:rPr>
            <w:color w:val="205E9E"/>
            <w:sz w:val="20"/>
            <w:u w:val="single" w:color="205E9E"/>
          </w:rPr>
          <w:t>www.crownpub.bc.ca</w:t>
        </w:r>
      </w:hyperlink>
    </w:p>
    <w:p w14:paraId="4C3478BE" w14:textId="77777777" w:rsidR="00F63EA7" w:rsidRDefault="00FA7564" w:rsidP="001A52C8">
      <w:pPr>
        <w:pStyle w:val="Heading7"/>
      </w:pPr>
      <w:r>
        <w:rPr>
          <w:color w:val="231F20"/>
          <w:w w:val="90"/>
        </w:rPr>
        <w:t>Intellectual Pr</w:t>
      </w:r>
      <w:r>
        <w:rPr>
          <w:color w:val="231F20"/>
          <w:w w:val="90"/>
        </w:rPr>
        <w:t>operty Program</w:t>
      </w:r>
    </w:p>
    <w:p w14:paraId="1408FC8C" w14:textId="77777777" w:rsidR="00F63EA7" w:rsidRDefault="00FA7564" w:rsidP="001A52C8">
      <w:pPr>
        <w:spacing w:line="235" w:lineRule="auto"/>
        <w:ind w:left="580"/>
        <w:rPr>
          <w:sz w:val="20"/>
        </w:rPr>
      </w:pPr>
      <w:r>
        <w:rPr>
          <w:color w:val="231F20"/>
          <w:sz w:val="20"/>
        </w:rPr>
        <w:t xml:space="preserve">Ilona </w:t>
      </w:r>
      <w:proofErr w:type="spellStart"/>
      <w:r>
        <w:rPr>
          <w:color w:val="231F20"/>
          <w:sz w:val="20"/>
        </w:rPr>
        <w:t>Ugro</w:t>
      </w:r>
      <w:proofErr w:type="spellEnd"/>
      <w:r>
        <w:rPr>
          <w:color w:val="231F20"/>
          <w:sz w:val="20"/>
        </w:rPr>
        <w:t>, Copyright Officer, Ministry of Technology, Innovation and Citizens’ Services, Province of British Columbia</w:t>
      </w:r>
    </w:p>
    <w:p w14:paraId="37CD5370" w14:textId="77777777" w:rsidR="00F63EA7" w:rsidRDefault="00FA7564" w:rsidP="001A52C8">
      <w:pPr>
        <w:pStyle w:val="Heading4"/>
        <w:spacing w:before="196"/>
      </w:pPr>
      <w:r>
        <w:rPr>
          <w:color w:val="231F20"/>
          <w:w w:val="90"/>
        </w:rPr>
        <w:t>Creative Commons Attributions</w:t>
      </w:r>
    </w:p>
    <w:p w14:paraId="5B06BB97" w14:textId="77777777" w:rsidR="00F63EA7" w:rsidRDefault="00FA7564" w:rsidP="001A52C8">
      <w:pPr>
        <w:spacing w:line="229" w:lineRule="exact"/>
        <w:ind w:left="580"/>
        <w:rPr>
          <w:b/>
          <w:sz w:val="20"/>
        </w:rPr>
      </w:pPr>
      <w:r>
        <w:rPr>
          <w:b/>
          <w:color w:val="231F20"/>
          <w:w w:val="105"/>
          <w:sz w:val="20"/>
        </w:rPr>
        <w:t>Cover photo:</w:t>
      </w:r>
    </w:p>
    <w:p w14:paraId="30818335" w14:textId="0EABCF9E" w:rsidR="00F63EA7" w:rsidRDefault="001A52C8" w:rsidP="001A52C8">
      <w:pPr>
        <w:spacing w:line="235" w:lineRule="auto"/>
        <w:ind w:left="580"/>
        <w:rPr>
          <w:sz w:val="20"/>
        </w:rPr>
        <w:sectPr w:rsidR="00F63EA7">
          <w:pgSz w:w="12240" w:h="15840"/>
          <w:pgMar w:top="1320" w:right="1060" w:bottom="740" w:left="1040" w:header="0" w:footer="558" w:gutter="0"/>
          <w:cols w:space="720"/>
        </w:sectPr>
      </w:pPr>
      <w:hyperlink r:id="rId53" w:history="1">
        <w:r w:rsidRPr="00561CBF">
          <w:rPr>
            <w:rStyle w:val="Hyperlink"/>
            <w:sz w:val="20"/>
          </w:rPr>
          <w:t>DKR Workshop</w:t>
        </w:r>
      </w:hyperlink>
      <w:r>
        <w:rPr>
          <w:color w:val="231F20"/>
          <w:sz w:val="20"/>
        </w:rPr>
        <w:t xml:space="preserve"> by DKR under a </w:t>
      </w:r>
      <w:hyperlink r:id="rId54" w:history="1">
        <w:r w:rsidRPr="00561CBF">
          <w:rPr>
            <w:rStyle w:val="Hyperlink"/>
            <w:sz w:val="20"/>
          </w:rPr>
          <w:t>Creative Commons Attribution-</w:t>
        </w:r>
        <w:proofErr w:type="spellStart"/>
        <w:r w:rsidRPr="00561CBF">
          <w:rPr>
            <w:rStyle w:val="Hyperlink"/>
            <w:sz w:val="20"/>
          </w:rPr>
          <w:t>ShareAlike</w:t>
        </w:r>
        <w:proofErr w:type="spellEnd"/>
        <w:r w:rsidRPr="00561CBF">
          <w:rPr>
            <w:rStyle w:val="Hyperlink"/>
            <w:sz w:val="20"/>
          </w:rPr>
          <w:t xml:space="preserve"> 3.0 </w:t>
        </w:r>
        <w:proofErr w:type="spellStart"/>
        <w:r w:rsidRPr="00561CBF">
          <w:rPr>
            <w:rStyle w:val="Hyperlink"/>
            <w:sz w:val="20"/>
          </w:rPr>
          <w:t>Unported</w:t>
        </w:r>
        <w:proofErr w:type="spellEnd"/>
        <w:r w:rsidRPr="00561CBF">
          <w:rPr>
            <w:rStyle w:val="Hyperlink"/>
            <w:sz w:val="20"/>
          </w:rPr>
          <w:t xml:space="preserve"> licence</w:t>
        </w:r>
      </w:hyperlink>
      <w:r>
        <w:rPr>
          <w:color w:val="231F20"/>
          <w:sz w:val="20"/>
        </w:rPr>
        <w:t>.</w:t>
      </w:r>
    </w:p>
    <w:p w14:paraId="73935D85" w14:textId="77777777" w:rsidR="00F63EA7" w:rsidRDefault="00FA7564">
      <w:pPr>
        <w:pStyle w:val="Heading4"/>
      </w:pPr>
      <w:r>
        <w:rPr>
          <w:color w:val="231F20"/>
          <w:w w:val="90"/>
        </w:rPr>
        <w:lastRenderedPageBreak/>
        <w:t>Foreword</w:t>
      </w:r>
    </w:p>
    <w:p w14:paraId="7777AC47" w14:textId="77777777" w:rsidR="00F63EA7" w:rsidRDefault="00FA7564">
      <w:pPr>
        <w:spacing w:line="235" w:lineRule="auto"/>
        <w:ind w:left="580"/>
        <w:rPr>
          <w:sz w:val="20"/>
        </w:rPr>
      </w:pPr>
      <w:r>
        <w:rPr>
          <w:color w:val="231F20"/>
          <w:w w:val="105"/>
          <w:sz w:val="20"/>
        </w:rPr>
        <w:t>The BC Open Textbook Project began in 2012 with the goal of making post-secondary education in Br</w:t>
      </w:r>
      <w:r>
        <w:rPr>
          <w:color w:val="231F20"/>
          <w:w w:val="105"/>
          <w:sz w:val="20"/>
        </w:rPr>
        <w:t xml:space="preserve">itish Columbia more accessible by reducing student cost </w:t>
      </w:r>
      <w:proofErr w:type="gramStart"/>
      <w:r>
        <w:rPr>
          <w:color w:val="231F20"/>
          <w:w w:val="105"/>
          <w:sz w:val="20"/>
        </w:rPr>
        <w:t>through the use of</w:t>
      </w:r>
      <w:proofErr w:type="gramEnd"/>
      <w:r>
        <w:rPr>
          <w:color w:val="231F20"/>
          <w:w w:val="105"/>
          <w:sz w:val="20"/>
        </w:rPr>
        <w:t xml:space="preserve"> openly licensed textbooks. The</w:t>
      </w:r>
    </w:p>
    <w:p w14:paraId="45190E76" w14:textId="77777777" w:rsidR="00F63EA7" w:rsidRDefault="00FA7564">
      <w:pPr>
        <w:spacing w:line="235" w:lineRule="auto"/>
        <w:ind w:left="580" w:right="547"/>
        <w:rPr>
          <w:sz w:val="20"/>
        </w:rPr>
      </w:pPr>
      <w:r>
        <w:rPr>
          <w:color w:val="231F20"/>
          <w:w w:val="105"/>
          <w:sz w:val="20"/>
        </w:rPr>
        <w:t>BC Open Textbook Project is administered by BCcampus and is funded by the British Columbia Ministry of Advanced Education.</w:t>
      </w:r>
    </w:p>
    <w:p w14:paraId="6D4CA9A5" w14:textId="77777777" w:rsidR="00F63EA7" w:rsidRDefault="00FA7564">
      <w:pPr>
        <w:spacing w:before="174" w:line="235" w:lineRule="auto"/>
        <w:ind w:left="580" w:right="817"/>
        <w:rPr>
          <w:sz w:val="20"/>
        </w:rPr>
      </w:pPr>
      <w:r>
        <w:rPr>
          <w:color w:val="231F20"/>
          <w:sz w:val="20"/>
        </w:rPr>
        <w:t xml:space="preserve">Open textbooks are open educational resources  (OER);  they  are  instructional  resources  created  </w:t>
      </w:r>
      <w:r>
        <w:rPr>
          <w:color w:val="231F20"/>
          <w:spacing w:val="2"/>
          <w:sz w:val="20"/>
        </w:rPr>
        <w:t xml:space="preserve">and </w:t>
      </w:r>
      <w:r>
        <w:rPr>
          <w:color w:val="231F20"/>
          <w:sz w:val="20"/>
        </w:rPr>
        <w:t>shared in ways so that more people have access to them. This is a different model than traditionally copyrighted materials. OER are defined as teaching</w:t>
      </w:r>
      <w:r>
        <w:rPr>
          <w:color w:val="231F20"/>
          <w:sz w:val="20"/>
        </w:rPr>
        <w:t xml:space="preserve">, learning, and research resources that  reside  in  </w:t>
      </w:r>
      <w:r>
        <w:rPr>
          <w:color w:val="231F20"/>
          <w:spacing w:val="2"/>
          <w:sz w:val="20"/>
        </w:rPr>
        <w:t xml:space="preserve">the </w:t>
      </w:r>
      <w:r>
        <w:rPr>
          <w:color w:val="231F20"/>
          <w:sz w:val="20"/>
        </w:rPr>
        <w:t xml:space="preserve">public domain or have been released under an  intellectual  </w:t>
      </w:r>
      <w:r>
        <w:rPr>
          <w:color w:val="231F20"/>
          <w:spacing w:val="2"/>
          <w:sz w:val="20"/>
        </w:rPr>
        <w:t xml:space="preserve">property  </w:t>
      </w:r>
      <w:r>
        <w:rPr>
          <w:color w:val="231F20"/>
          <w:sz w:val="20"/>
        </w:rPr>
        <w:t xml:space="preserve">licence  that  permits  their  free  </w:t>
      </w:r>
      <w:r>
        <w:rPr>
          <w:color w:val="231F20"/>
          <w:spacing w:val="2"/>
          <w:sz w:val="20"/>
        </w:rPr>
        <w:t xml:space="preserve">use </w:t>
      </w:r>
      <w:r>
        <w:rPr>
          <w:color w:val="231F20"/>
          <w:sz w:val="20"/>
        </w:rPr>
        <w:t xml:space="preserve">and repurposing by others (Hewlett Foundation). Our open textbooks are openly licensed using a Creative Commons </w:t>
      </w:r>
      <w:proofErr w:type="gramStart"/>
      <w:r>
        <w:rPr>
          <w:color w:val="231F20"/>
          <w:sz w:val="20"/>
        </w:rPr>
        <w:t>licence, and</w:t>
      </w:r>
      <w:proofErr w:type="gramEnd"/>
      <w:r>
        <w:rPr>
          <w:color w:val="231F20"/>
          <w:sz w:val="20"/>
        </w:rPr>
        <w:t xml:space="preserve"> are offered in various </w:t>
      </w:r>
      <w:r>
        <w:rPr>
          <w:color w:val="231F20"/>
          <w:spacing w:val="2"/>
          <w:sz w:val="20"/>
        </w:rPr>
        <w:t xml:space="preserve">e-book </w:t>
      </w:r>
      <w:r>
        <w:rPr>
          <w:color w:val="231F20"/>
          <w:sz w:val="20"/>
        </w:rPr>
        <w:t>formats free of charge, or as printed books that are available at cost. For more information about th</w:t>
      </w:r>
      <w:r>
        <w:rPr>
          <w:color w:val="231F20"/>
          <w:sz w:val="20"/>
        </w:rPr>
        <w:t xml:space="preserve">is project, please contact </w:t>
      </w:r>
      <w:hyperlink r:id="rId55">
        <w:r>
          <w:rPr>
            <w:color w:val="205E9E"/>
            <w:sz w:val="20"/>
            <w:u w:val="single" w:color="205E9E"/>
          </w:rPr>
          <w:t>opentext@bccampus.ca</w:t>
        </w:r>
        <w:r>
          <w:rPr>
            <w:color w:val="231F20"/>
            <w:sz w:val="20"/>
          </w:rPr>
          <w:t xml:space="preserve">. </w:t>
        </w:r>
      </w:hyperlink>
      <w:r>
        <w:rPr>
          <w:color w:val="231F20"/>
          <w:sz w:val="20"/>
        </w:rPr>
        <w:t>If you      are an instructor who is using this book for a course, please let us</w:t>
      </w:r>
      <w:r>
        <w:rPr>
          <w:color w:val="231F20"/>
          <w:spacing w:val="3"/>
          <w:sz w:val="20"/>
        </w:rPr>
        <w:t xml:space="preserve"> </w:t>
      </w:r>
      <w:r>
        <w:rPr>
          <w:color w:val="231F20"/>
          <w:sz w:val="20"/>
        </w:rPr>
        <w:t>know.</w:t>
      </w:r>
    </w:p>
    <w:p w14:paraId="3115048C" w14:textId="77777777" w:rsidR="00F63EA7" w:rsidRDefault="00FA7564">
      <w:pPr>
        <w:pStyle w:val="Heading4"/>
        <w:spacing w:before="202"/>
      </w:pPr>
      <w:r>
        <w:rPr>
          <w:color w:val="231F20"/>
          <w:w w:val="90"/>
        </w:rPr>
        <w:t>Preface</w:t>
      </w:r>
    </w:p>
    <w:p w14:paraId="0E5C2E07" w14:textId="77777777" w:rsidR="00F63EA7" w:rsidRDefault="00FA7564">
      <w:pPr>
        <w:spacing w:line="235" w:lineRule="auto"/>
        <w:ind w:left="580" w:right="873"/>
        <w:rPr>
          <w:sz w:val="20"/>
        </w:rPr>
      </w:pPr>
      <w:r>
        <w:rPr>
          <w:color w:val="231F20"/>
          <w:w w:val="105"/>
          <w:sz w:val="20"/>
        </w:rPr>
        <w:t>The concept of identifying and creating resources for skills that</w:t>
      </w:r>
      <w:r>
        <w:rPr>
          <w:color w:val="231F20"/>
          <w:w w:val="105"/>
          <w:sz w:val="20"/>
        </w:rPr>
        <w:t xml:space="preserve"> are common to many trades has a long history in the Province of British Columbia. This collection of Trades Access Common Core (TACC) resources was adapted from the 15 Trades Common Core line modules co-published by the Industry</w:t>
      </w:r>
    </w:p>
    <w:p w14:paraId="015E7ABE" w14:textId="77777777" w:rsidR="00F63EA7" w:rsidRDefault="00FA7564">
      <w:pPr>
        <w:spacing w:line="235" w:lineRule="auto"/>
        <w:ind w:left="580" w:right="580"/>
        <w:rPr>
          <w:sz w:val="20"/>
        </w:rPr>
      </w:pPr>
      <w:r>
        <w:rPr>
          <w:color w:val="231F20"/>
          <w:w w:val="105"/>
          <w:sz w:val="20"/>
        </w:rPr>
        <w:t>Training and Apprenticeshi</w:t>
      </w:r>
      <w:r>
        <w:rPr>
          <w:color w:val="231F20"/>
          <w:w w:val="105"/>
          <w:sz w:val="20"/>
        </w:rPr>
        <w:t>p Commission (ITAC) and the Centre for Curriculum Transfer and Technology (C2T2) in 2000-2002. Those modules were revisions of the original Common Core portion of the TRAC modules prepared by the Province of British Columbia Ministry of Post-Secondary Educ</w:t>
      </w:r>
      <w:r>
        <w:rPr>
          <w:color w:val="231F20"/>
          <w:w w:val="105"/>
          <w:sz w:val="20"/>
        </w:rPr>
        <w:t xml:space="preserve">ation in 1986. The TACC resources are still in use by </w:t>
      </w:r>
      <w:proofErr w:type="gramStart"/>
      <w:r>
        <w:rPr>
          <w:color w:val="231F20"/>
          <w:w w:val="105"/>
          <w:sz w:val="20"/>
        </w:rPr>
        <w:t>a number of</w:t>
      </w:r>
      <w:proofErr w:type="gramEnd"/>
      <w:r>
        <w:rPr>
          <w:color w:val="231F20"/>
          <w:w w:val="105"/>
          <w:sz w:val="20"/>
        </w:rPr>
        <w:t xml:space="preserve"> trades programs today and, with the permission from the Industry Training Authority (ITA), have been utilized in this project.</w:t>
      </w:r>
    </w:p>
    <w:p w14:paraId="20978758" w14:textId="77777777" w:rsidR="00F63EA7" w:rsidRDefault="00FA7564">
      <w:pPr>
        <w:spacing w:before="177" w:line="235" w:lineRule="auto"/>
        <w:ind w:left="580" w:right="817"/>
        <w:rPr>
          <w:sz w:val="20"/>
        </w:rPr>
      </w:pPr>
      <w:r>
        <w:rPr>
          <w:color w:val="231F20"/>
          <w:sz w:val="20"/>
        </w:rPr>
        <w:t>These open resources have been updated and realigned to match m</w:t>
      </w:r>
      <w:r>
        <w:rPr>
          <w:color w:val="231F20"/>
          <w:sz w:val="20"/>
        </w:rPr>
        <w:t>any of the line and competency      titles found in the Province of BC’s trades apprenticeship program outlines. A review was carried out to analyze</w:t>
      </w:r>
      <w:r>
        <w:rPr>
          <w:color w:val="231F20"/>
          <w:spacing w:val="12"/>
          <w:sz w:val="20"/>
        </w:rPr>
        <w:t xml:space="preserve"> </w:t>
      </w:r>
      <w:r>
        <w:rPr>
          <w:color w:val="231F20"/>
          <w:sz w:val="20"/>
        </w:rPr>
        <w:t>the</w:t>
      </w:r>
      <w:r>
        <w:rPr>
          <w:color w:val="231F20"/>
          <w:spacing w:val="12"/>
          <w:sz w:val="20"/>
        </w:rPr>
        <w:t xml:space="preserve"> </w:t>
      </w:r>
      <w:r>
        <w:rPr>
          <w:color w:val="231F20"/>
          <w:sz w:val="20"/>
        </w:rPr>
        <w:t>provincial</w:t>
      </w:r>
      <w:r>
        <w:rPr>
          <w:color w:val="231F20"/>
          <w:spacing w:val="13"/>
          <w:sz w:val="20"/>
        </w:rPr>
        <w:t xml:space="preserve"> </w:t>
      </w:r>
      <w:r>
        <w:rPr>
          <w:color w:val="231F20"/>
          <w:sz w:val="20"/>
        </w:rPr>
        <w:t>program</w:t>
      </w:r>
      <w:r>
        <w:rPr>
          <w:color w:val="231F20"/>
          <w:spacing w:val="12"/>
          <w:sz w:val="20"/>
        </w:rPr>
        <w:t xml:space="preserve"> </w:t>
      </w:r>
      <w:r>
        <w:rPr>
          <w:color w:val="231F20"/>
          <w:sz w:val="20"/>
        </w:rPr>
        <w:t>outlines</w:t>
      </w:r>
      <w:r>
        <w:rPr>
          <w:color w:val="231F20"/>
          <w:spacing w:val="12"/>
          <w:sz w:val="20"/>
        </w:rPr>
        <w:t xml:space="preserve"> </w:t>
      </w:r>
      <w:r>
        <w:rPr>
          <w:color w:val="231F20"/>
          <w:sz w:val="20"/>
        </w:rPr>
        <w:t>of</w:t>
      </w:r>
      <w:r>
        <w:rPr>
          <w:color w:val="231F20"/>
          <w:spacing w:val="13"/>
          <w:sz w:val="20"/>
        </w:rPr>
        <w:t xml:space="preserve"> </w:t>
      </w:r>
      <w:proofErr w:type="gramStart"/>
      <w:r>
        <w:rPr>
          <w:color w:val="231F20"/>
          <w:sz w:val="20"/>
        </w:rPr>
        <w:t>a</w:t>
      </w:r>
      <w:r>
        <w:rPr>
          <w:color w:val="231F20"/>
          <w:spacing w:val="12"/>
          <w:sz w:val="20"/>
        </w:rPr>
        <w:t xml:space="preserve"> </w:t>
      </w:r>
      <w:r>
        <w:rPr>
          <w:color w:val="231F20"/>
          <w:sz w:val="20"/>
        </w:rPr>
        <w:t>number</w:t>
      </w:r>
      <w:r>
        <w:rPr>
          <w:color w:val="231F20"/>
          <w:spacing w:val="12"/>
          <w:sz w:val="20"/>
        </w:rPr>
        <w:t xml:space="preserve"> </w:t>
      </w:r>
      <w:r>
        <w:rPr>
          <w:color w:val="231F20"/>
          <w:sz w:val="20"/>
        </w:rPr>
        <w:t>of</w:t>
      </w:r>
      <w:proofErr w:type="gramEnd"/>
      <w:r>
        <w:rPr>
          <w:color w:val="231F20"/>
          <w:spacing w:val="13"/>
          <w:sz w:val="20"/>
        </w:rPr>
        <w:t xml:space="preserve"> </w:t>
      </w:r>
      <w:r>
        <w:rPr>
          <w:color w:val="231F20"/>
          <w:sz w:val="20"/>
        </w:rPr>
        <w:t>trades,</w:t>
      </w:r>
      <w:r>
        <w:rPr>
          <w:color w:val="231F20"/>
          <w:spacing w:val="12"/>
          <w:sz w:val="20"/>
        </w:rPr>
        <w:t xml:space="preserve"> </w:t>
      </w:r>
      <w:r>
        <w:rPr>
          <w:color w:val="231F20"/>
          <w:sz w:val="20"/>
        </w:rPr>
        <w:t>with</w:t>
      </w:r>
      <w:r>
        <w:rPr>
          <w:color w:val="231F20"/>
          <w:spacing w:val="12"/>
          <w:sz w:val="20"/>
        </w:rPr>
        <w:t xml:space="preserve"> </w:t>
      </w:r>
      <w:r>
        <w:rPr>
          <w:color w:val="231F20"/>
          <w:sz w:val="20"/>
        </w:rPr>
        <w:t>the</w:t>
      </w:r>
      <w:r>
        <w:rPr>
          <w:color w:val="231F20"/>
          <w:spacing w:val="13"/>
          <w:sz w:val="20"/>
        </w:rPr>
        <w:t xml:space="preserve"> </w:t>
      </w:r>
      <w:r>
        <w:rPr>
          <w:color w:val="231F20"/>
          <w:sz w:val="20"/>
        </w:rPr>
        <w:t>intent</w:t>
      </w:r>
      <w:r>
        <w:rPr>
          <w:color w:val="231F20"/>
          <w:spacing w:val="12"/>
          <w:sz w:val="20"/>
        </w:rPr>
        <w:t xml:space="preserve"> </w:t>
      </w:r>
      <w:r>
        <w:rPr>
          <w:color w:val="231F20"/>
          <w:sz w:val="20"/>
        </w:rPr>
        <w:t>of</w:t>
      </w:r>
      <w:r>
        <w:rPr>
          <w:color w:val="231F20"/>
          <w:spacing w:val="12"/>
          <w:sz w:val="20"/>
        </w:rPr>
        <w:t xml:space="preserve"> </w:t>
      </w:r>
      <w:r>
        <w:rPr>
          <w:color w:val="231F20"/>
          <w:sz w:val="20"/>
        </w:rPr>
        <w:t>finding</w:t>
      </w:r>
      <w:r>
        <w:rPr>
          <w:color w:val="231F20"/>
          <w:spacing w:val="13"/>
          <w:sz w:val="20"/>
        </w:rPr>
        <w:t xml:space="preserve"> </w:t>
      </w:r>
      <w:r>
        <w:rPr>
          <w:color w:val="231F20"/>
          <w:sz w:val="20"/>
        </w:rPr>
        <w:t>common</w:t>
      </w:r>
      <w:r>
        <w:rPr>
          <w:color w:val="231F20"/>
          <w:spacing w:val="12"/>
          <w:sz w:val="20"/>
        </w:rPr>
        <w:t xml:space="preserve"> </w:t>
      </w:r>
      <w:r>
        <w:rPr>
          <w:color w:val="231F20"/>
          <w:sz w:val="20"/>
        </w:rPr>
        <w:t>entry-</w:t>
      </w:r>
    </w:p>
    <w:p w14:paraId="702FF6E9" w14:textId="77777777" w:rsidR="00F63EA7" w:rsidRDefault="00FA7564">
      <w:pPr>
        <w:spacing w:before="2" w:line="235" w:lineRule="auto"/>
        <w:ind w:left="580" w:right="780"/>
        <w:rPr>
          <w:sz w:val="20"/>
        </w:rPr>
      </w:pPr>
      <w:r>
        <w:rPr>
          <w:color w:val="231F20"/>
          <w:sz w:val="20"/>
        </w:rPr>
        <w:t>level learn</w:t>
      </w:r>
      <w:r>
        <w:rPr>
          <w:color w:val="231F20"/>
          <w:sz w:val="20"/>
        </w:rPr>
        <w:t xml:space="preserve">ing tasks that could be assembled into this package. This analysis provided the template for the outline used to update the existing modules. Many images found in </w:t>
      </w:r>
      <w:r>
        <w:rPr>
          <w:color w:val="231F20"/>
          <w:spacing w:val="-4"/>
          <w:sz w:val="20"/>
        </w:rPr>
        <w:t xml:space="preserve">ITA </w:t>
      </w:r>
      <w:r>
        <w:rPr>
          <w:color w:val="231F20"/>
          <w:sz w:val="20"/>
        </w:rPr>
        <w:t>apprentice training modules were also incorporated into these resources to create books t</w:t>
      </w:r>
      <w:r>
        <w:rPr>
          <w:color w:val="231F20"/>
          <w:sz w:val="20"/>
        </w:rPr>
        <w:t xml:space="preserve">hat are </w:t>
      </w:r>
      <w:proofErr w:type="gramStart"/>
      <w:r>
        <w:rPr>
          <w:color w:val="231F20"/>
          <w:sz w:val="20"/>
        </w:rPr>
        <w:t>similar to</w:t>
      </w:r>
      <w:proofErr w:type="gramEnd"/>
      <w:r>
        <w:rPr>
          <w:color w:val="231F20"/>
          <w:sz w:val="20"/>
        </w:rPr>
        <w:t xml:space="preserve"> what students will see when they continue their chosen trades training. The project team has also taken many new photographs for this project, which are available for use in other trades training</w:t>
      </w:r>
      <w:r>
        <w:rPr>
          <w:color w:val="231F20"/>
          <w:spacing w:val="10"/>
          <w:sz w:val="20"/>
        </w:rPr>
        <w:t xml:space="preserve"> </w:t>
      </w:r>
      <w:r>
        <w:rPr>
          <w:color w:val="231F20"/>
          <w:sz w:val="20"/>
        </w:rPr>
        <w:t>resources.</w:t>
      </w:r>
    </w:p>
    <w:p w14:paraId="7B2039F8" w14:textId="77777777" w:rsidR="00F63EA7" w:rsidRDefault="00FA7564">
      <w:pPr>
        <w:spacing w:before="184" w:line="235" w:lineRule="auto"/>
        <w:ind w:left="580" w:right="780"/>
        <w:rPr>
          <w:sz w:val="20"/>
        </w:rPr>
      </w:pPr>
      <w:r>
        <w:rPr>
          <w:color w:val="231F20"/>
          <w:w w:val="105"/>
          <w:sz w:val="20"/>
        </w:rPr>
        <w:t>The following list of lines an</w:t>
      </w:r>
      <w:r>
        <w:rPr>
          <w:color w:val="231F20"/>
          <w:w w:val="105"/>
          <w:sz w:val="20"/>
        </w:rPr>
        <w:t xml:space="preserve">d competencies was generated with the goal of creating an </w:t>
      </w:r>
      <w:r>
        <w:rPr>
          <w:color w:val="231F20"/>
          <w:spacing w:val="2"/>
          <w:w w:val="105"/>
          <w:sz w:val="20"/>
        </w:rPr>
        <w:t xml:space="preserve">entry-level </w:t>
      </w:r>
      <w:r>
        <w:rPr>
          <w:color w:val="231F20"/>
          <w:w w:val="105"/>
          <w:sz w:val="20"/>
        </w:rPr>
        <w:t>trades</w:t>
      </w:r>
      <w:r>
        <w:rPr>
          <w:color w:val="231F20"/>
          <w:spacing w:val="-7"/>
          <w:w w:val="105"/>
          <w:sz w:val="20"/>
        </w:rPr>
        <w:t xml:space="preserve"> </w:t>
      </w:r>
      <w:r>
        <w:rPr>
          <w:color w:val="231F20"/>
          <w:w w:val="105"/>
          <w:sz w:val="20"/>
        </w:rPr>
        <w:t>training</w:t>
      </w:r>
      <w:r>
        <w:rPr>
          <w:color w:val="231F20"/>
          <w:spacing w:val="-7"/>
          <w:w w:val="105"/>
          <w:sz w:val="20"/>
        </w:rPr>
        <w:t xml:space="preserve"> </w:t>
      </w:r>
      <w:r>
        <w:rPr>
          <w:color w:val="231F20"/>
          <w:w w:val="105"/>
          <w:sz w:val="20"/>
        </w:rPr>
        <w:t>resource,</w:t>
      </w:r>
      <w:r>
        <w:rPr>
          <w:color w:val="231F20"/>
          <w:spacing w:val="-6"/>
          <w:w w:val="105"/>
          <w:sz w:val="20"/>
        </w:rPr>
        <w:t xml:space="preserve"> </w:t>
      </w:r>
      <w:r>
        <w:rPr>
          <w:color w:val="231F20"/>
          <w:w w:val="105"/>
          <w:sz w:val="20"/>
        </w:rPr>
        <w:t>while</w:t>
      </w:r>
      <w:r>
        <w:rPr>
          <w:color w:val="231F20"/>
          <w:spacing w:val="-7"/>
          <w:w w:val="105"/>
          <w:sz w:val="20"/>
        </w:rPr>
        <w:t xml:space="preserve"> </w:t>
      </w:r>
      <w:r>
        <w:rPr>
          <w:color w:val="231F20"/>
          <w:w w:val="105"/>
          <w:sz w:val="20"/>
        </w:rPr>
        <w:t>still</w:t>
      </w:r>
      <w:r>
        <w:rPr>
          <w:color w:val="231F20"/>
          <w:spacing w:val="-6"/>
          <w:w w:val="105"/>
          <w:sz w:val="20"/>
        </w:rPr>
        <w:t xml:space="preserve"> </w:t>
      </w:r>
      <w:r>
        <w:rPr>
          <w:color w:val="231F20"/>
          <w:w w:val="105"/>
          <w:sz w:val="20"/>
        </w:rPr>
        <w:t>offering</w:t>
      </w:r>
      <w:r>
        <w:rPr>
          <w:color w:val="231F20"/>
          <w:spacing w:val="-7"/>
          <w:w w:val="105"/>
          <w:sz w:val="20"/>
        </w:rPr>
        <w:t xml:space="preserve"> </w:t>
      </w:r>
      <w:r>
        <w:rPr>
          <w:color w:val="231F20"/>
          <w:w w:val="105"/>
          <w:sz w:val="20"/>
        </w:rPr>
        <w:t>the</w:t>
      </w:r>
      <w:r>
        <w:rPr>
          <w:color w:val="231F20"/>
          <w:spacing w:val="-6"/>
          <w:w w:val="105"/>
          <w:sz w:val="20"/>
        </w:rPr>
        <w:t xml:space="preserve"> </w:t>
      </w:r>
      <w:r>
        <w:rPr>
          <w:color w:val="231F20"/>
          <w:w w:val="105"/>
          <w:sz w:val="20"/>
        </w:rPr>
        <w:t>flexibility</w:t>
      </w:r>
      <w:r>
        <w:rPr>
          <w:color w:val="231F20"/>
          <w:spacing w:val="-7"/>
          <w:w w:val="105"/>
          <w:sz w:val="20"/>
        </w:rPr>
        <w:t xml:space="preserve"> </w:t>
      </w:r>
      <w:r>
        <w:rPr>
          <w:color w:val="231F20"/>
          <w:w w:val="105"/>
          <w:sz w:val="20"/>
        </w:rPr>
        <w:t>for</w:t>
      </w:r>
      <w:r>
        <w:rPr>
          <w:color w:val="231F20"/>
          <w:spacing w:val="-6"/>
          <w:w w:val="105"/>
          <w:sz w:val="20"/>
        </w:rPr>
        <w:t xml:space="preserve"> </w:t>
      </w:r>
      <w:r>
        <w:rPr>
          <w:color w:val="231F20"/>
          <w:w w:val="105"/>
          <w:sz w:val="20"/>
        </w:rPr>
        <w:t>lines</w:t>
      </w:r>
      <w:r>
        <w:rPr>
          <w:color w:val="231F20"/>
          <w:spacing w:val="-7"/>
          <w:w w:val="105"/>
          <w:sz w:val="20"/>
        </w:rPr>
        <w:t xml:space="preserve"> </w:t>
      </w:r>
      <w:r>
        <w:rPr>
          <w:color w:val="231F20"/>
          <w:w w:val="105"/>
          <w:sz w:val="20"/>
        </w:rPr>
        <w:t>to</w:t>
      </w:r>
      <w:r>
        <w:rPr>
          <w:color w:val="231F20"/>
          <w:spacing w:val="-6"/>
          <w:w w:val="105"/>
          <w:sz w:val="20"/>
        </w:rPr>
        <w:t xml:space="preserve"> </w:t>
      </w:r>
      <w:r>
        <w:rPr>
          <w:color w:val="231F20"/>
          <w:w w:val="105"/>
          <w:sz w:val="20"/>
        </w:rPr>
        <w:t>be</w:t>
      </w:r>
      <w:r>
        <w:rPr>
          <w:color w:val="231F20"/>
          <w:spacing w:val="-7"/>
          <w:w w:val="105"/>
          <w:sz w:val="20"/>
        </w:rPr>
        <w:t xml:space="preserve"> </w:t>
      </w:r>
      <w:r>
        <w:rPr>
          <w:color w:val="231F20"/>
          <w:w w:val="105"/>
          <w:sz w:val="20"/>
        </w:rPr>
        <w:t>used</w:t>
      </w:r>
      <w:r>
        <w:rPr>
          <w:color w:val="231F20"/>
          <w:spacing w:val="-6"/>
          <w:w w:val="105"/>
          <w:sz w:val="20"/>
        </w:rPr>
        <w:t xml:space="preserve"> </w:t>
      </w:r>
      <w:r>
        <w:rPr>
          <w:color w:val="231F20"/>
          <w:w w:val="105"/>
          <w:sz w:val="20"/>
        </w:rPr>
        <w:t>as</w:t>
      </w:r>
      <w:r>
        <w:rPr>
          <w:color w:val="231F20"/>
          <w:spacing w:val="-7"/>
          <w:w w:val="105"/>
          <w:sz w:val="20"/>
        </w:rPr>
        <w:t xml:space="preserve"> </w:t>
      </w:r>
      <w:r>
        <w:rPr>
          <w:color w:val="231F20"/>
          <w:w w:val="105"/>
          <w:sz w:val="20"/>
        </w:rPr>
        <w:t>stand-alone</w:t>
      </w:r>
      <w:r>
        <w:rPr>
          <w:color w:val="231F20"/>
          <w:spacing w:val="-6"/>
          <w:w w:val="105"/>
          <w:sz w:val="20"/>
        </w:rPr>
        <w:t xml:space="preserve"> </w:t>
      </w:r>
      <w:r>
        <w:rPr>
          <w:color w:val="231F20"/>
          <w:w w:val="105"/>
          <w:sz w:val="20"/>
        </w:rPr>
        <w:t>books.</w:t>
      </w:r>
      <w:r>
        <w:rPr>
          <w:color w:val="231F20"/>
          <w:spacing w:val="-15"/>
          <w:w w:val="105"/>
          <w:sz w:val="20"/>
        </w:rPr>
        <w:t xml:space="preserve"> </w:t>
      </w:r>
      <w:r>
        <w:rPr>
          <w:color w:val="231F20"/>
          <w:w w:val="105"/>
          <w:sz w:val="20"/>
        </w:rPr>
        <w:t>This</w:t>
      </w:r>
    </w:p>
    <w:p w14:paraId="1E5CE84A" w14:textId="77777777" w:rsidR="00F63EA7" w:rsidRDefault="00FA7564">
      <w:pPr>
        <w:spacing w:before="1" w:line="235" w:lineRule="auto"/>
        <w:ind w:left="580" w:right="565"/>
        <w:jc w:val="both"/>
        <w:rPr>
          <w:sz w:val="20"/>
        </w:rPr>
      </w:pPr>
      <w:r>
        <w:rPr>
          <w:color w:val="231F20"/>
          <w:w w:val="105"/>
          <w:sz w:val="20"/>
        </w:rPr>
        <w:t>flexibility—in addition to the textbook content being openly licensed—allows these resources to be used within</w:t>
      </w:r>
      <w:r>
        <w:rPr>
          <w:color w:val="231F20"/>
          <w:spacing w:val="-10"/>
          <w:w w:val="105"/>
          <w:sz w:val="20"/>
        </w:rPr>
        <w:t xml:space="preserve"> </w:t>
      </w:r>
      <w:r>
        <w:rPr>
          <w:color w:val="231F20"/>
          <w:w w:val="105"/>
          <w:sz w:val="20"/>
        </w:rPr>
        <w:t>other</w:t>
      </w:r>
      <w:r>
        <w:rPr>
          <w:color w:val="231F20"/>
          <w:spacing w:val="-10"/>
          <w:w w:val="105"/>
          <w:sz w:val="20"/>
        </w:rPr>
        <w:t xml:space="preserve"> </w:t>
      </w:r>
      <w:r>
        <w:rPr>
          <w:color w:val="231F20"/>
          <w:w w:val="105"/>
          <w:sz w:val="20"/>
        </w:rPr>
        <w:t>contexts</w:t>
      </w:r>
      <w:r>
        <w:rPr>
          <w:color w:val="231F20"/>
          <w:spacing w:val="-9"/>
          <w:w w:val="105"/>
          <w:sz w:val="20"/>
        </w:rPr>
        <w:t xml:space="preserve"> </w:t>
      </w:r>
      <w:r>
        <w:rPr>
          <w:color w:val="231F20"/>
          <w:w w:val="105"/>
          <w:sz w:val="20"/>
        </w:rPr>
        <w:t>as</w:t>
      </w:r>
      <w:r>
        <w:rPr>
          <w:color w:val="231F20"/>
          <w:spacing w:val="-10"/>
          <w:w w:val="105"/>
          <w:sz w:val="20"/>
        </w:rPr>
        <w:t xml:space="preserve"> </w:t>
      </w:r>
      <w:r>
        <w:rPr>
          <w:color w:val="231F20"/>
          <w:w w:val="105"/>
          <w:sz w:val="20"/>
        </w:rPr>
        <w:t>well.</w:t>
      </w:r>
      <w:r>
        <w:rPr>
          <w:color w:val="231F20"/>
          <w:spacing w:val="-9"/>
          <w:w w:val="105"/>
          <w:sz w:val="20"/>
        </w:rPr>
        <w:t xml:space="preserve"> </w:t>
      </w:r>
      <w:r>
        <w:rPr>
          <w:color w:val="231F20"/>
          <w:w w:val="105"/>
          <w:sz w:val="20"/>
        </w:rPr>
        <w:t>For</w:t>
      </w:r>
      <w:r>
        <w:rPr>
          <w:color w:val="231F20"/>
          <w:spacing w:val="-10"/>
          <w:w w:val="105"/>
          <w:sz w:val="20"/>
        </w:rPr>
        <w:t xml:space="preserve"> </w:t>
      </w:r>
      <w:r>
        <w:rPr>
          <w:color w:val="231F20"/>
          <w:w w:val="105"/>
          <w:sz w:val="20"/>
        </w:rPr>
        <w:t>example,</w:t>
      </w:r>
      <w:r>
        <w:rPr>
          <w:color w:val="231F20"/>
          <w:spacing w:val="-9"/>
          <w:w w:val="105"/>
          <w:sz w:val="20"/>
        </w:rPr>
        <w:t xml:space="preserve"> </w:t>
      </w:r>
      <w:r>
        <w:rPr>
          <w:color w:val="231F20"/>
          <w:w w:val="105"/>
          <w:sz w:val="20"/>
        </w:rPr>
        <w:t>instructors</w:t>
      </w:r>
      <w:r>
        <w:rPr>
          <w:color w:val="231F20"/>
          <w:spacing w:val="-10"/>
          <w:w w:val="105"/>
          <w:sz w:val="20"/>
        </w:rPr>
        <w:t xml:space="preserve"> </w:t>
      </w:r>
      <w:r>
        <w:rPr>
          <w:color w:val="231F20"/>
          <w:w w:val="105"/>
          <w:sz w:val="20"/>
        </w:rPr>
        <w:t>or</w:t>
      </w:r>
      <w:r>
        <w:rPr>
          <w:color w:val="231F20"/>
          <w:spacing w:val="-9"/>
          <w:w w:val="105"/>
          <w:sz w:val="20"/>
        </w:rPr>
        <w:t xml:space="preserve"> </w:t>
      </w:r>
      <w:r>
        <w:rPr>
          <w:color w:val="231F20"/>
          <w:w w:val="105"/>
          <w:sz w:val="20"/>
        </w:rPr>
        <w:t>institutions</w:t>
      </w:r>
      <w:r>
        <w:rPr>
          <w:color w:val="231F20"/>
          <w:spacing w:val="-10"/>
          <w:w w:val="105"/>
          <w:sz w:val="20"/>
        </w:rPr>
        <w:t xml:space="preserve"> </w:t>
      </w:r>
      <w:r>
        <w:rPr>
          <w:color w:val="231F20"/>
          <w:w w:val="105"/>
          <w:sz w:val="20"/>
        </w:rPr>
        <w:t>may</w:t>
      </w:r>
      <w:r>
        <w:rPr>
          <w:color w:val="231F20"/>
          <w:spacing w:val="-9"/>
          <w:w w:val="105"/>
          <w:sz w:val="20"/>
        </w:rPr>
        <w:t xml:space="preserve"> </w:t>
      </w:r>
      <w:r>
        <w:rPr>
          <w:color w:val="231F20"/>
          <w:w w:val="105"/>
          <w:sz w:val="20"/>
        </w:rPr>
        <w:t>incorporate</w:t>
      </w:r>
      <w:r>
        <w:rPr>
          <w:color w:val="231F20"/>
          <w:spacing w:val="-10"/>
          <w:w w:val="105"/>
          <w:sz w:val="20"/>
        </w:rPr>
        <w:t xml:space="preserve"> </w:t>
      </w:r>
      <w:r>
        <w:rPr>
          <w:color w:val="231F20"/>
          <w:w w:val="105"/>
          <w:sz w:val="20"/>
        </w:rPr>
        <w:t>these</w:t>
      </w:r>
      <w:r>
        <w:rPr>
          <w:color w:val="231F20"/>
          <w:spacing w:val="-9"/>
          <w:w w:val="105"/>
          <w:sz w:val="20"/>
        </w:rPr>
        <w:t xml:space="preserve"> </w:t>
      </w:r>
      <w:r>
        <w:rPr>
          <w:color w:val="231F20"/>
          <w:w w:val="105"/>
          <w:sz w:val="20"/>
        </w:rPr>
        <w:t>resources</w:t>
      </w:r>
      <w:r>
        <w:rPr>
          <w:color w:val="231F20"/>
          <w:spacing w:val="-10"/>
          <w:w w:val="105"/>
          <w:sz w:val="20"/>
        </w:rPr>
        <w:t xml:space="preserve"> </w:t>
      </w:r>
      <w:r>
        <w:rPr>
          <w:color w:val="231F20"/>
          <w:w w:val="105"/>
          <w:sz w:val="20"/>
        </w:rPr>
        <w:t>into foundation-level trades training programmin</w:t>
      </w:r>
      <w:r>
        <w:rPr>
          <w:color w:val="231F20"/>
          <w:w w:val="105"/>
          <w:sz w:val="20"/>
        </w:rPr>
        <w:t>g or within an online learning management system</w:t>
      </w:r>
      <w:r>
        <w:rPr>
          <w:color w:val="231F20"/>
          <w:spacing w:val="-24"/>
          <w:w w:val="105"/>
          <w:sz w:val="20"/>
        </w:rPr>
        <w:t xml:space="preserve"> </w:t>
      </w:r>
      <w:r>
        <w:rPr>
          <w:color w:val="231F20"/>
          <w:spacing w:val="2"/>
          <w:w w:val="105"/>
          <w:sz w:val="20"/>
        </w:rPr>
        <w:t>(LMS).</w:t>
      </w:r>
    </w:p>
    <w:p w14:paraId="6D4828D6" w14:textId="77777777" w:rsidR="00F63EA7" w:rsidRDefault="00FA7564">
      <w:pPr>
        <w:spacing w:before="179" w:line="242" w:lineRule="exact"/>
        <w:ind w:left="580"/>
        <w:rPr>
          <w:b/>
          <w:sz w:val="20"/>
        </w:rPr>
      </w:pPr>
      <w:r>
        <w:rPr>
          <w:b/>
          <w:color w:val="231F20"/>
          <w:w w:val="105"/>
          <w:sz w:val="20"/>
        </w:rPr>
        <w:t>Line A – Safe Work Practices</w:t>
      </w:r>
    </w:p>
    <w:p w14:paraId="04537E4D" w14:textId="77777777" w:rsidR="00F63EA7" w:rsidRDefault="00FA7564">
      <w:pPr>
        <w:pStyle w:val="ListParagraph"/>
        <w:numPr>
          <w:ilvl w:val="0"/>
          <w:numId w:val="1"/>
        </w:numPr>
        <w:tabs>
          <w:tab w:val="left" w:pos="1039"/>
          <w:tab w:val="left" w:pos="1040"/>
        </w:tabs>
        <w:spacing w:before="0" w:line="242" w:lineRule="exact"/>
        <w:rPr>
          <w:sz w:val="20"/>
        </w:rPr>
      </w:pPr>
      <w:r>
        <w:rPr>
          <w:color w:val="231F20"/>
          <w:sz w:val="20"/>
        </w:rPr>
        <w:t>A-1 Control Workplace</w:t>
      </w:r>
      <w:r>
        <w:rPr>
          <w:color w:val="231F20"/>
          <w:spacing w:val="-4"/>
          <w:sz w:val="20"/>
        </w:rPr>
        <w:t xml:space="preserve"> </w:t>
      </w:r>
      <w:r>
        <w:rPr>
          <w:color w:val="231F20"/>
          <w:sz w:val="20"/>
        </w:rPr>
        <w:t>Hazards</w:t>
      </w:r>
    </w:p>
    <w:p w14:paraId="1220FA76"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 xml:space="preserve">A-2 Describe </w:t>
      </w:r>
      <w:proofErr w:type="spellStart"/>
      <w:r>
        <w:rPr>
          <w:color w:val="231F20"/>
          <w:w w:val="105"/>
          <w:sz w:val="20"/>
        </w:rPr>
        <w:t>WorkSafeBC</w:t>
      </w:r>
      <w:proofErr w:type="spellEnd"/>
      <w:r>
        <w:rPr>
          <w:color w:val="231F20"/>
          <w:spacing w:val="-13"/>
          <w:w w:val="105"/>
          <w:sz w:val="20"/>
        </w:rPr>
        <w:t xml:space="preserve"> </w:t>
      </w:r>
      <w:r>
        <w:rPr>
          <w:color w:val="231F20"/>
          <w:w w:val="105"/>
          <w:sz w:val="20"/>
        </w:rPr>
        <w:t>Regulations</w:t>
      </w:r>
    </w:p>
    <w:p w14:paraId="163533F9" w14:textId="77777777" w:rsidR="00F63EA7" w:rsidRDefault="00FA7564">
      <w:pPr>
        <w:pStyle w:val="ListParagraph"/>
        <w:numPr>
          <w:ilvl w:val="0"/>
          <w:numId w:val="1"/>
        </w:numPr>
        <w:tabs>
          <w:tab w:val="left" w:pos="1039"/>
          <w:tab w:val="left" w:pos="1040"/>
        </w:tabs>
        <w:spacing w:before="86"/>
        <w:rPr>
          <w:sz w:val="20"/>
        </w:rPr>
      </w:pPr>
      <w:r>
        <w:rPr>
          <w:color w:val="231F20"/>
          <w:sz w:val="20"/>
        </w:rPr>
        <w:t>A-3 Handle Hazardous Materials</w:t>
      </w:r>
      <w:r>
        <w:rPr>
          <w:color w:val="231F20"/>
          <w:spacing w:val="7"/>
          <w:sz w:val="20"/>
        </w:rPr>
        <w:t xml:space="preserve"> </w:t>
      </w:r>
      <w:r>
        <w:rPr>
          <w:color w:val="231F20"/>
          <w:sz w:val="20"/>
        </w:rPr>
        <w:t>Safely</w:t>
      </w:r>
    </w:p>
    <w:p w14:paraId="1217864A" w14:textId="77777777" w:rsidR="00F63EA7" w:rsidRDefault="00FA7564">
      <w:pPr>
        <w:pStyle w:val="ListParagraph"/>
        <w:numPr>
          <w:ilvl w:val="0"/>
          <w:numId w:val="1"/>
        </w:numPr>
        <w:tabs>
          <w:tab w:val="left" w:pos="1039"/>
          <w:tab w:val="left" w:pos="1040"/>
        </w:tabs>
        <w:spacing w:before="85"/>
        <w:rPr>
          <w:sz w:val="20"/>
        </w:rPr>
      </w:pPr>
      <w:r>
        <w:rPr>
          <w:color w:val="231F20"/>
          <w:sz w:val="20"/>
        </w:rPr>
        <w:t>A-4 Describe Personal Safety</w:t>
      </w:r>
      <w:r>
        <w:rPr>
          <w:color w:val="231F20"/>
          <w:spacing w:val="7"/>
          <w:sz w:val="20"/>
        </w:rPr>
        <w:t xml:space="preserve"> </w:t>
      </w:r>
      <w:r>
        <w:rPr>
          <w:color w:val="231F20"/>
          <w:sz w:val="20"/>
        </w:rPr>
        <w:t>Practices</w:t>
      </w:r>
    </w:p>
    <w:p w14:paraId="2B878C84" w14:textId="77777777" w:rsidR="00F63EA7" w:rsidRDefault="00FA7564">
      <w:pPr>
        <w:pStyle w:val="ListParagraph"/>
        <w:numPr>
          <w:ilvl w:val="0"/>
          <w:numId w:val="1"/>
        </w:numPr>
        <w:tabs>
          <w:tab w:val="left" w:pos="1039"/>
          <w:tab w:val="left" w:pos="1040"/>
        </w:tabs>
        <w:spacing w:before="86"/>
        <w:rPr>
          <w:sz w:val="20"/>
        </w:rPr>
      </w:pPr>
      <w:r>
        <w:rPr>
          <w:color w:val="231F20"/>
          <w:sz w:val="20"/>
        </w:rPr>
        <w:t>A-5 Describe Fire</w:t>
      </w:r>
      <w:r>
        <w:rPr>
          <w:color w:val="231F20"/>
          <w:spacing w:val="4"/>
          <w:sz w:val="20"/>
        </w:rPr>
        <w:t xml:space="preserve"> </w:t>
      </w:r>
      <w:r>
        <w:rPr>
          <w:color w:val="231F20"/>
          <w:sz w:val="20"/>
        </w:rPr>
        <w:t>Safety</w:t>
      </w:r>
    </w:p>
    <w:p w14:paraId="0A26704F" w14:textId="77777777" w:rsidR="00F63EA7" w:rsidRDefault="00FA7564">
      <w:pPr>
        <w:spacing w:before="156" w:line="242" w:lineRule="exact"/>
        <w:ind w:left="580"/>
        <w:rPr>
          <w:b/>
          <w:sz w:val="20"/>
        </w:rPr>
      </w:pPr>
      <w:r>
        <w:rPr>
          <w:b/>
          <w:color w:val="231F20"/>
          <w:w w:val="105"/>
          <w:sz w:val="20"/>
        </w:rPr>
        <w:t>Line B – Employability Skills</w:t>
      </w:r>
    </w:p>
    <w:p w14:paraId="7FAF3DB1" w14:textId="77777777" w:rsidR="00F63EA7" w:rsidRDefault="00FA7564">
      <w:pPr>
        <w:pStyle w:val="ListParagraph"/>
        <w:numPr>
          <w:ilvl w:val="0"/>
          <w:numId w:val="1"/>
        </w:numPr>
        <w:tabs>
          <w:tab w:val="left" w:pos="1039"/>
          <w:tab w:val="left" w:pos="1040"/>
        </w:tabs>
        <w:spacing w:before="0" w:line="242" w:lineRule="exact"/>
        <w:rPr>
          <w:sz w:val="20"/>
        </w:rPr>
      </w:pPr>
      <w:r>
        <w:rPr>
          <w:color w:val="231F20"/>
          <w:w w:val="105"/>
          <w:sz w:val="20"/>
        </w:rPr>
        <w:t>B-1 Apply Study and Learning</w:t>
      </w:r>
      <w:r>
        <w:rPr>
          <w:color w:val="231F20"/>
          <w:spacing w:val="-6"/>
          <w:w w:val="105"/>
          <w:sz w:val="20"/>
        </w:rPr>
        <w:t xml:space="preserve"> </w:t>
      </w:r>
      <w:r>
        <w:rPr>
          <w:color w:val="231F20"/>
          <w:spacing w:val="2"/>
          <w:w w:val="105"/>
          <w:sz w:val="20"/>
        </w:rPr>
        <w:t>Skills</w:t>
      </w:r>
    </w:p>
    <w:p w14:paraId="00DEBBF2"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B-2 Describe Expectations and Responsibilities of Employers and</w:t>
      </w:r>
      <w:r>
        <w:rPr>
          <w:color w:val="231F20"/>
          <w:spacing w:val="-12"/>
          <w:w w:val="105"/>
          <w:sz w:val="20"/>
        </w:rPr>
        <w:t xml:space="preserve"> </w:t>
      </w:r>
      <w:r>
        <w:rPr>
          <w:color w:val="231F20"/>
          <w:w w:val="105"/>
          <w:sz w:val="20"/>
        </w:rPr>
        <w:t>Employees</w:t>
      </w:r>
    </w:p>
    <w:p w14:paraId="7BDCE423" w14:textId="77777777" w:rsidR="00F63EA7" w:rsidRDefault="00FA7564">
      <w:pPr>
        <w:pStyle w:val="ListParagraph"/>
        <w:numPr>
          <w:ilvl w:val="0"/>
          <w:numId w:val="1"/>
        </w:numPr>
        <w:tabs>
          <w:tab w:val="left" w:pos="1039"/>
          <w:tab w:val="left" w:pos="1040"/>
        </w:tabs>
        <w:spacing w:before="86"/>
        <w:rPr>
          <w:sz w:val="20"/>
        </w:rPr>
      </w:pPr>
      <w:r>
        <w:rPr>
          <w:color w:val="231F20"/>
          <w:sz w:val="20"/>
        </w:rPr>
        <w:t>B-3 Use Interpersonal Communication</w:t>
      </w:r>
      <w:r>
        <w:rPr>
          <w:color w:val="231F20"/>
          <w:spacing w:val="8"/>
          <w:sz w:val="20"/>
        </w:rPr>
        <w:t xml:space="preserve"> </w:t>
      </w:r>
      <w:r>
        <w:rPr>
          <w:color w:val="231F20"/>
          <w:spacing w:val="2"/>
          <w:sz w:val="20"/>
        </w:rPr>
        <w:t>Skills</w:t>
      </w:r>
    </w:p>
    <w:p w14:paraId="64291FE1" w14:textId="77777777" w:rsidR="00F63EA7" w:rsidRDefault="00FA7564">
      <w:pPr>
        <w:pStyle w:val="ListParagraph"/>
        <w:numPr>
          <w:ilvl w:val="0"/>
          <w:numId w:val="1"/>
        </w:numPr>
        <w:tabs>
          <w:tab w:val="left" w:pos="1039"/>
          <w:tab w:val="left" w:pos="1040"/>
        </w:tabs>
        <w:spacing w:before="86"/>
        <w:rPr>
          <w:sz w:val="20"/>
        </w:rPr>
      </w:pPr>
      <w:r>
        <w:rPr>
          <w:color w:val="231F20"/>
          <w:sz w:val="20"/>
        </w:rPr>
        <w:t>B-4 Describe the Apprenticeship</w:t>
      </w:r>
      <w:r>
        <w:rPr>
          <w:color w:val="231F20"/>
          <w:spacing w:val="8"/>
          <w:sz w:val="20"/>
        </w:rPr>
        <w:t xml:space="preserve"> </w:t>
      </w:r>
      <w:r>
        <w:rPr>
          <w:color w:val="231F20"/>
          <w:sz w:val="20"/>
        </w:rPr>
        <w:t>System</w:t>
      </w:r>
    </w:p>
    <w:p w14:paraId="18B8E836" w14:textId="77777777" w:rsidR="00F63EA7" w:rsidRDefault="00F63EA7">
      <w:pPr>
        <w:rPr>
          <w:sz w:val="20"/>
        </w:rPr>
        <w:sectPr w:rsidR="00F63EA7">
          <w:pgSz w:w="12240" w:h="15840"/>
          <w:pgMar w:top="1300" w:right="1060" w:bottom="740" w:left="1040" w:header="0" w:footer="558" w:gutter="0"/>
          <w:cols w:space="720"/>
        </w:sectPr>
      </w:pPr>
    </w:p>
    <w:p w14:paraId="08B1218F" w14:textId="77777777" w:rsidR="00F63EA7" w:rsidRDefault="00FA7564">
      <w:pPr>
        <w:spacing w:before="79" w:line="242" w:lineRule="exact"/>
        <w:ind w:left="580"/>
        <w:rPr>
          <w:b/>
          <w:sz w:val="20"/>
        </w:rPr>
      </w:pPr>
      <w:r>
        <w:rPr>
          <w:b/>
          <w:color w:val="231F20"/>
          <w:w w:val="105"/>
          <w:sz w:val="20"/>
        </w:rPr>
        <w:lastRenderedPageBreak/>
        <w:t>Line C – Tools and Equipment</w:t>
      </w:r>
    </w:p>
    <w:p w14:paraId="0E61186F" w14:textId="77777777" w:rsidR="00F63EA7" w:rsidRDefault="00FA7564">
      <w:pPr>
        <w:pStyle w:val="ListParagraph"/>
        <w:numPr>
          <w:ilvl w:val="0"/>
          <w:numId w:val="1"/>
        </w:numPr>
        <w:tabs>
          <w:tab w:val="left" w:pos="1039"/>
          <w:tab w:val="left" w:pos="1040"/>
        </w:tabs>
        <w:spacing w:before="0" w:line="242" w:lineRule="exact"/>
        <w:rPr>
          <w:sz w:val="20"/>
        </w:rPr>
      </w:pPr>
      <w:r>
        <w:rPr>
          <w:color w:val="231F20"/>
          <w:w w:val="105"/>
          <w:sz w:val="20"/>
        </w:rPr>
        <w:t>C-1 Describe Common Hand Tools and Their</w:t>
      </w:r>
      <w:r>
        <w:rPr>
          <w:color w:val="231F20"/>
          <w:spacing w:val="-28"/>
          <w:w w:val="105"/>
          <w:sz w:val="20"/>
        </w:rPr>
        <w:t xml:space="preserve"> </w:t>
      </w:r>
      <w:r>
        <w:rPr>
          <w:color w:val="231F20"/>
          <w:w w:val="105"/>
          <w:sz w:val="20"/>
        </w:rPr>
        <w:t>Uses</w:t>
      </w:r>
    </w:p>
    <w:p w14:paraId="3DF3179E"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C-2 Describe Common Power Tools and Their</w:t>
      </w:r>
      <w:r>
        <w:rPr>
          <w:color w:val="231F20"/>
          <w:spacing w:val="-30"/>
          <w:w w:val="105"/>
          <w:sz w:val="20"/>
        </w:rPr>
        <w:t xml:space="preserve"> </w:t>
      </w:r>
      <w:r>
        <w:rPr>
          <w:color w:val="231F20"/>
          <w:w w:val="105"/>
          <w:sz w:val="20"/>
        </w:rPr>
        <w:t>Uses</w:t>
      </w:r>
    </w:p>
    <w:p w14:paraId="31DDD234"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C-3 Describe Rigging and Hoisting</w:t>
      </w:r>
      <w:r>
        <w:rPr>
          <w:color w:val="231F20"/>
          <w:spacing w:val="-4"/>
          <w:w w:val="105"/>
          <w:sz w:val="20"/>
        </w:rPr>
        <w:t xml:space="preserve"> </w:t>
      </w:r>
      <w:r>
        <w:rPr>
          <w:color w:val="231F20"/>
          <w:w w:val="105"/>
          <w:sz w:val="20"/>
        </w:rPr>
        <w:t>Equipment</w:t>
      </w:r>
    </w:p>
    <w:p w14:paraId="25D5EB82"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C-4 Describe Ladders and</w:t>
      </w:r>
      <w:r>
        <w:rPr>
          <w:color w:val="231F20"/>
          <w:spacing w:val="-6"/>
          <w:w w:val="105"/>
          <w:sz w:val="20"/>
        </w:rPr>
        <w:t xml:space="preserve"> </w:t>
      </w:r>
      <w:r>
        <w:rPr>
          <w:color w:val="231F20"/>
          <w:w w:val="105"/>
          <w:sz w:val="20"/>
        </w:rPr>
        <w:t>Platforms</w:t>
      </w:r>
    </w:p>
    <w:p w14:paraId="1AB8B32B" w14:textId="77777777" w:rsidR="00F63EA7" w:rsidRDefault="00FA7564">
      <w:pPr>
        <w:spacing w:before="156" w:line="242" w:lineRule="exact"/>
        <w:ind w:left="580"/>
        <w:rPr>
          <w:b/>
          <w:sz w:val="20"/>
        </w:rPr>
      </w:pPr>
      <w:r>
        <w:rPr>
          <w:b/>
          <w:color w:val="231F20"/>
          <w:w w:val="105"/>
          <w:sz w:val="20"/>
        </w:rPr>
        <w:t>Line D – Organizational Skills</w:t>
      </w:r>
    </w:p>
    <w:p w14:paraId="3ABE4366" w14:textId="77777777" w:rsidR="00F63EA7" w:rsidRDefault="00FA7564">
      <w:pPr>
        <w:pStyle w:val="ListParagraph"/>
        <w:numPr>
          <w:ilvl w:val="0"/>
          <w:numId w:val="1"/>
        </w:numPr>
        <w:tabs>
          <w:tab w:val="left" w:pos="1039"/>
          <w:tab w:val="left" w:pos="1040"/>
        </w:tabs>
        <w:spacing w:before="0" w:line="242" w:lineRule="exact"/>
        <w:rPr>
          <w:sz w:val="20"/>
        </w:rPr>
      </w:pPr>
      <w:r>
        <w:rPr>
          <w:color w:val="231F20"/>
          <w:spacing w:val="2"/>
          <w:w w:val="105"/>
          <w:sz w:val="20"/>
        </w:rPr>
        <w:t xml:space="preserve">D-1 </w:t>
      </w:r>
      <w:r>
        <w:rPr>
          <w:color w:val="231F20"/>
          <w:w w:val="105"/>
          <w:sz w:val="20"/>
        </w:rPr>
        <w:t>Solve Trades Mathematical</w:t>
      </w:r>
      <w:r>
        <w:rPr>
          <w:color w:val="231F20"/>
          <w:spacing w:val="-18"/>
          <w:w w:val="105"/>
          <w:sz w:val="20"/>
        </w:rPr>
        <w:t xml:space="preserve"> </w:t>
      </w:r>
      <w:r>
        <w:rPr>
          <w:color w:val="231F20"/>
          <w:w w:val="105"/>
          <w:sz w:val="20"/>
        </w:rPr>
        <w:t>Problems</w:t>
      </w:r>
    </w:p>
    <w:p w14:paraId="302C8489" w14:textId="77777777" w:rsidR="00F63EA7" w:rsidRDefault="00FA7564">
      <w:pPr>
        <w:pStyle w:val="ListParagraph"/>
        <w:numPr>
          <w:ilvl w:val="0"/>
          <w:numId w:val="1"/>
        </w:numPr>
        <w:tabs>
          <w:tab w:val="left" w:pos="1039"/>
          <w:tab w:val="left" w:pos="1040"/>
        </w:tabs>
        <w:spacing w:before="86"/>
        <w:rPr>
          <w:sz w:val="20"/>
        </w:rPr>
      </w:pPr>
      <w:r>
        <w:rPr>
          <w:color w:val="231F20"/>
          <w:spacing w:val="2"/>
          <w:w w:val="105"/>
          <w:sz w:val="20"/>
        </w:rPr>
        <w:t xml:space="preserve">D-2 </w:t>
      </w:r>
      <w:r>
        <w:rPr>
          <w:color w:val="231F20"/>
          <w:w w:val="105"/>
          <w:sz w:val="20"/>
        </w:rPr>
        <w:t>Apply Science Concepts to Trades</w:t>
      </w:r>
      <w:r>
        <w:rPr>
          <w:color w:val="231F20"/>
          <w:spacing w:val="-17"/>
          <w:w w:val="105"/>
          <w:sz w:val="20"/>
        </w:rPr>
        <w:t xml:space="preserve"> </w:t>
      </w:r>
      <w:r>
        <w:rPr>
          <w:color w:val="231F20"/>
          <w:w w:val="105"/>
          <w:sz w:val="20"/>
        </w:rPr>
        <w:t>Applications</w:t>
      </w:r>
    </w:p>
    <w:p w14:paraId="36E54580" w14:textId="77777777" w:rsidR="00F63EA7" w:rsidRDefault="00FA7564">
      <w:pPr>
        <w:pStyle w:val="ListParagraph"/>
        <w:numPr>
          <w:ilvl w:val="0"/>
          <w:numId w:val="1"/>
        </w:numPr>
        <w:tabs>
          <w:tab w:val="left" w:pos="1039"/>
          <w:tab w:val="left" w:pos="1040"/>
        </w:tabs>
        <w:spacing w:before="85"/>
        <w:rPr>
          <w:sz w:val="20"/>
        </w:rPr>
      </w:pPr>
      <w:r>
        <w:rPr>
          <w:color w:val="231F20"/>
          <w:spacing w:val="2"/>
          <w:w w:val="105"/>
          <w:sz w:val="20"/>
        </w:rPr>
        <w:t xml:space="preserve">D-3 </w:t>
      </w:r>
      <w:r>
        <w:rPr>
          <w:color w:val="231F20"/>
          <w:w w:val="105"/>
          <w:sz w:val="20"/>
        </w:rPr>
        <w:t>Read Drawings and</w:t>
      </w:r>
      <w:r>
        <w:rPr>
          <w:color w:val="231F20"/>
          <w:spacing w:val="-7"/>
          <w:w w:val="105"/>
          <w:sz w:val="20"/>
        </w:rPr>
        <w:t xml:space="preserve"> </w:t>
      </w:r>
      <w:r>
        <w:rPr>
          <w:color w:val="231F20"/>
          <w:w w:val="105"/>
          <w:sz w:val="20"/>
        </w:rPr>
        <w:t>Specifications</w:t>
      </w:r>
    </w:p>
    <w:p w14:paraId="14A80F27" w14:textId="77777777" w:rsidR="00F63EA7" w:rsidRDefault="00FA7564">
      <w:pPr>
        <w:pStyle w:val="ListParagraph"/>
        <w:numPr>
          <w:ilvl w:val="0"/>
          <w:numId w:val="1"/>
        </w:numPr>
        <w:tabs>
          <w:tab w:val="left" w:pos="1039"/>
          <w:tab w:val="left" w:pos="1040"/>
        </w:tabs>
        <w:spacing w:before="86"/>
        <w:rPr>
          <w:sz w:val="20"/>
        </w:rPr>
      </w:pPr>
      <w:r>
        <w:rPr>
          <w:color w:val="231F20"/>
          <w:spacing w:val="2"/>
          <w:w w:val="105"/>
          <w:sz w:val="20"/>
        </w:rPr>
        <w:t xml:space="preserve">D-4 </w:t>
      </w:r>
      <w:r>
        <w:rPr>
          <w:color w:val="231F20"/>
          <w:w w:val="105"/>
          <w:sz w:val="20"/>
        </w:rPr>
        <w:t>Use Codes, Regulations, and</w:t>
      </w:r>
      <w:r>
        <w:rPr>
          <w:color w:val="231F20"/>
          <w:spacing w:val="-10"/>
          <w:w w:val="105"/>
          <w:sz w:val="20"/>
        </w:rPr>
        <w:t xml:space="preserve"> </w:t>
      </w:r>
      <w:r>
        <w:rPr>
          <w:color w:val="231F20"/>
          <w:w w:val="105"/>
          <w:sz w:val="20"/>
        </w:rPr>
        <w:t>Standards</w:t>
      </w:r>
    </w:p>
    <w:p w14:paraId="0E5A01DE" w14:textId="77777777" w:rsidR="00F63EA7" w:rsidRDefault="00FA7564">
      <w:pPr>
        <w:pStyle w:val="ListParagraph"/>
        <w:numPr>
          <w:ilvl w:val="0"/>
          <w:numId w:val="1"/>
        </w:numPr>
        <w:tabs>
          <w:tab w:val="left" w:pos="1039"/>
          <w:tab w:val="left" w:pos="1040"/>
        </w:tabs>
        <w:spacing w:before="86"/>
        <w:rPr>
          <w:sz w:val="20"/>
        </w:rPr>
      </w:pPr>
      <w:r>
        <w:rPr>
          <w:color w:val="231F20"/>
          <w:spacing w:val="2"/>
          <w:w w:val="105"/>
          <w:sz w:val="20"/>
        </w:rPr>
        <w:t xml:space="preserve">D-5 </w:t>
      </w:r>
      <w:r>
        <w:rPr>
          <w:color w:val="231F20"/>
          <w:w w:val="105"/>
          <w:sz w:val="20"/>
        </w:rPr>
        <w:t>Use Manufacturer and Supplier</w:t>
      </w:r>
      <w:r>
        <w:rPr>
          <w:color w:val="231F20"/>
          <w:spacing w:val="-10"/>
          <w:w w:val="105"/>
          <w:sz w:val="20"/>
        </w:rPr>
        <w:t xml:space="preserve"> </w:t>
      </w:r>
      <w:r>
        <w:rPr>
          <w:color w:val="231F20"/>
          <w:w w:val="105"/>
          <w:sz w:val="20"/>
        </w:rPr>
        <w:t>Documentation</w:t>
      </w:r>
    </w:p>
    <w:p w14:paraId="2E066C0E" w14:textId="77777777" w:rsidR="00F63EA7" w:rsidRDefault="00FA7564">
      <w:pPr>
        <w:pStyle w:val="ListParagraph"/>
        <w:numPr>
          <w:ilvl w:val="0"/>
          <w:numId w:val="1"/>
        </w:numPr>
        <w:tabs>
          <w:tab w:val="left" w:pos="1039"/>
          <w:tab w:val="left" w:pos="1040"/>
        </w:tabs>
        <w:spacing w:before="86"/>
        <w:rPr>
          <w:sz w:val="20"/>
        </w:rPr>
      </w:pPr>
      <w:r>
        <w:rPr>
          <w:color w:val="231F20"/>
          <w:spacing w:val="2"/>
          <w:w w:val="105"/>
          <w:sz w:val="20"/>
        </w:rPr>
        <w:t xml:space="preserve">D-6 </w:t>
      </w:r>
      <w:r>
        <w:rPr>
          <w:color w:val="231F20"/>
          <w:w w:val="105"/>
          <w:sz w:val="20"/>
        </w:rPr>
        <w:t>Plan</w:t>
      </w:r>
      <w:r>
        <w:rPr>
          <w:color w:val="231F20"/>
          <w:spacing w:val="-5"/>
          <w:w w:val="105"/>
          <w:sz w:val="20"/>
        </w:rPr>
        <w:t xml:space="preserve"> </w:t>
      </w:r>
      <w:r>
        <w:rPr>
          <w:color w:val="231F20"/>
          <w:w w:val="105"/>
          <w:sz w:val="20"/>
        </w:rPr>
        <w:t>Projects</w:t>
      </w:r>
    </w:p>
    <w:p w14:paraId="476C16B9" w14:textId="77777777" w:rsidR="00F63EA7" w:rsidRDefault="00FA7564">
      <w:pPr>
        <w:spacing w:before="156" w:line="242" w:lineRule="exact"/>
        <w:ind w:left="580"/>
        <w:rPr>
          <w:b/>
          <w:sz w:val="20"/>
        </w:rPr>
      </w:pPr>
      <w:r>
        <w:rPr>
          <w:b/>
          <w:color w:val="231F20"/>
          <w:w w:val="105"/>
          <w:sz w:val="20"/>
        </w:rPr>
        <w:t>Line E – Electrical Fundamentals</w:t>
      </w:r>
    </w:p>
    <w:p w14:paraId="18B0958B" w14:textId="77777777" w:rsidR="00F63EA7" w:rsidRDefault="00FA7564">
      <w:pPr>
        <w:pStyle w:val="ListParagraph"/>
        <w:numPr>
          <w:ilvl w:val="0"/>
          <w:numId w:val="1"/>
        </w:numPr>
        <w:tabs>
          <w:tab w:val="left" w:pos="1039"/>
          <w:tab w:val="left" w:pos="1040"/>
        </w:tabs>
        <w:spacing w:before="0" w:line="242" w:lineRule="exact"/>
        <w:rPr>
          <w:sz w:val="20"/>
        </w:rPr>
      </w:pPr>
      <w:r>
        <w:rPr>
          <w:color w:val="231F20"/>
          <w:sz w:val="20"/>
        </w:rPr>
        <w:t>E-1 Describe the Basic Principles of</w:t>
      </w:r>
      <w:r>
        <w:rPr>
          <w:color w:val="231F20"/>
          <w:spacing w:val="12"/>
          <w:sz w:val="20"/>
        </w:rPr>
        <w:t xml:space="preserve"> </w:t>
      </w:r>
      <w:r>
        <w:rPr>
          <w:color w:val="231F20"/>
          <w:spacing w:val="2"/>
          <w:sz w:val="20"/>
        </w:rPr>
        <w:t>Electricity</w:t>
      </w:r>
    </w:p>
    <w:p w14:paraId="4965C345"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E-2 Identify Common Circuit Components and Their</w:t>
      </w:r>
      <w:r>
        <w:rPr>
          <w:color w:val="231F20"/>
          <w:spacing w:val="-18"/>
          <w:w w:val="105"/>
          <w:sz w:val="20"/>
        </w:rPr>
        <w:t xml:space="preserve"> </w:t>
      </w:r>
      <w:r>
        <w:rPr>
          <w:color w:val="231F20"/>
          <w:w w:val="105"/>
          <w:sz w:val="20"/>
        </w:rPr>
        <w:t>Symbols</w:t>
      </w:r>
    </w:p>
    <w:p w14:paraId="60011CBC"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E-3 Explain Wiring</w:t>
      </w:r>
      <w:r>
        <w:rPr>
          <w:color w:val="231F20"/>
          <w:spacing w:val="-12"/>
          <w:w w:val="105"/>
          <w:sz w:val="20"/>
        </w:rPr>
        <w:t xml:space="preserve"> </w:t>
      </w:r>
      <w:r>
        <w:rPr>
          <w:color w:val="231F20"/>
          <w:w w:val="105"/>
          <w:sz w:val="20"/>
        </w:rPr>
        <w:t>Connections</w:t>
      </w:r>
    </w:p>
    <w:p w14:paraId="25B83D01" w14:textId="77777777" w:rsidR="00F63EA7" w:rsidRDefault="00FA7564">
      <w:pPr>
        <w:pStyle w:val="ListParagraph"/>
        <w:numPr>
          <w:ilvl w:val="0"/>
          <w:numId w:val="1"/>
        </w:numPr>
        <w:tabs>
          <w:tab w:val="left" w:pos="1039"/>
          <w:tab w:val="left" w:pos="1040"/>
        </w:tabs>
        <w:spacing w:before="85"/>
        <w:rPr>
          <w:sz w:val="20"/>
        </w:rPr>
      </w:pPr>
      <w:r>
        <w:rPr>
          <w:color w:val="231F20"/>
          <w:sz w:val="20"/>
        </w:rPr>
        <w:t>E-4 Use</w:t>
      </w:r>
      <w:r>
        <w:rPr>
          <w:color w:val="231F20"/>
          <w:spacing w:val="2"/>
          <w:sz w:val="20"/>
        </w:rPr>
        <w:t xml:space="preserve"> </w:t>
      </w:r>
      <w:r>
        <w:rPr>
          <w:color w:val="231F20"/>
          <w:sz w:val="20"/>
        </w:rPr>
        <w:t>Multimeters</w:t>
      </w:r>
    </w:p>
    <w:p w14:paraId="280907A3" w14:textId="77777777" w:rsidR="00F63EA7" w:rsidRDefault="00FA7564">
      <w:pPr>
        <w:spacing w:before="86"/>
        <w:ind w:left="580"/>
        <w:rPr>
          <w:sz w:val="20"/>
        </w:rPr>
      </w:pPr>
      <w:proofErr w:type="gramStart"/>
      <w:r>
        <w:rPr>
          <w:color w:val="231F20"/>
          <w:sz w:val="20"/>
        </w:rPr>
        <w:t>All of</w:t>
      </w:r>
      <w:proofErr w:type="gramEnd"/>
      <w:r>
        <w:rPr>
          <w:color w:val="231F20"/>
          <w:sz w:val="20"/>
        </w:rPr>
        <w:t xml:space="preserve"> these textbooks are available in a variety of formats in addition to print:</w:t>
      </w:r>
    </w:p>
    <w:p w14:paraId="7D76BB7F" w14:textId="77777777" w:rsidR="00F63EA7" w:rsidRDefault="00FA7564">
      <w:pPr>
        <w:pStyle w:val="ListParagraph"/>
        <w:numPr>
          <w:ilvl w:val="0"/>
          <w:numId w:val="1"/>
        </w:numPr>
        <w:tabs>
          <w:tab w:val="left" w:pos="1039"/>
          <w:tab w:val="left" w:pos="1040"/>
        </w:tabs>
        <w:spacing w:before="86"/>
        <w:rPr>
          <w:sz w:val="20"/>
        </w:rPr>
      </w:pPr>
      <w:r>
        <w:rPr>
          <w:color w:val="231F20"/>
          <w:w w:val="105"/>
          <w:sz w:val="20"/>
        </w:rPr>
        <w:t>PDF—printable document with TOC and hyperlinks</w:t>
      </w:r>
      <w:r>
        <w:rPr>
          <w:color w:val="231F20"/>
          <w:spacing w:val="-16"/>
          <w:w w:val="105"/>
          <w:sz w:val="20"/>
        </w:rPr>
        <w:t xml:space="preserve"> </w:t>
      </w:r>
      <w:r>
        <w:rPr>
          <w:color w:val="231F20"/>
          <w:w w:val="105"/>
          <w:sz w:val="20"/>
        </w:rPr>
        <w:t>intact</w:t>
      </w:r>
    </w:p>
    <w:p w14:paraId="4F03FBAF" w14:textId="77777777" w:rsidR="00F63EA7" w:rsidRDefault="00FA7564">
      <w:pPr>
        <w:pStyle w:val="ListParagraph"/>
        <w:numPr>
          <w:ilvl w:val="0"/>
          <w:numId w:val="1"/>
        </w:numPr>
        <w:tabs>
          <w:tab w:val="left" w:pos="1039"/>
          <w:tab w:val="left" w:pos="1040"/>
        </w:tabs>
        <w:spacing w:before="86"/>
        <w:rPr>
          <w:sz w:val="20"/>
        </w:rPr>
      </w:pPr>
      <w:r>
        <w:rPr>
          <w:color w:val="231F20"/>
          <w:sz w:val="20"/>
        </w:rPr>
        <w:t>HTML—basic</w:t>
      </w:r>
      <w:r>
        <w:rPr>
          <w:color w:val="231F20"/>
          <w:spacing w:val="11"/>
          <w:sz w:val="20"/>
        </w:rPr>
        <w:t xml:space="preserve"> </w:t>
      </w:r>
      <w:r>
        <w:rPr>
          <w:color w:val="231F20"/>
          <w:spacing w:val="2"/>
          <w:sz w:val="20"/>
        </w:rPr>
        <w:t>export</w:t>
      </w:r>
      <w:r>
        <w:rPr>
          <w:color w:val="231F20"/>
          <w:spacing w:val="12"/>
          <w:sz w:val="20"/>
        </w:rPr>
        <w:t xml:space="preserve"> </w:t>
      </w:r>
      <w:r>
        <w:rPr>
          <w:color w:val="231F20"/>
          <w:sz w:val="20"/>
        </w:rPr>
        <w:t>of</w:t>
      </w:r>
      <w:r>
        <w:rPr>
          <w:color w:val="231F20"/>
          <w:spacing w:val="11"/>
          <w:sz w:val="20"/>
        </w:rPr>
        <w:t xml:space="preserve"> </w:t>
      </w:r>
      <w:r>
        <w:rPr>
          <w:color w:val="231F20"/>
          <w:sz w:val="20"/>
        </w:rPr>
        <w:t>an</w:t>
      </w:r>
      <w:r>
        <w:rPr>
          <w:color w:val="231F20"/>
          <w:spacing w:val="12"/>
          <w:sz w:val="20"/>
        </w:rPr>
        <w:t xml:space="preserve"> </w:t>
      </w:r>
      <w:r>
        <w:rPr>
          <w:color w:val="231F20"/>
          <w:sz w:val="20"/>
        </w:rPr>
        <w:t>HTML</w:t>
      </w:r>
      <w:r>
        <w:rPr>
          <w:color w:val="231F20"/>
          <w:spacing w:val="11"/>
          <w:sz w:val="20"/>
        </w:rPr>
        <w:t xml:space="preserve"> </w:t>
      </w:r>
      <w:r>
        <w:rPr>
          <w:color w:val="231F20"/>
          <w:sz w:val="20"/>
        </w:rPr>
        <w:t>file</w:t>
      </w:r>
      <w:r>
        <w:rPr>
          <w:color w:val="231F20"/>
          <w:spacing w:val="12"/>
          <w:sz w:val="20"/>
        </w:rPr>
        <w:t xml:space="preserve"> </w:t>
      </w:r>
      <w:r>
        <w:rPr>
          <w:color w:val="231F20"/>
          <w:sz w:val="20"/>
        </w:rPr>
        <w:t>and</w:t>
      </w:r>
      <w:r>
        <w:rPr>
          <w:color w:val="231F20"/>
          <w:spacing w:val="11"/>
          <w:sz w:val="20"/>
        </w:rPr>
        <w:t xml:space="preserve"> </w:t>
      </w:r>
      <w:r>
        <w:rPr>
          <w:color w:val="231F20"/>
          <w:sz w:val="20"/>
        </w:rPr>
        <w:t>its</w:t>
      </w:r>
      <w:r>
        <w:rPr>
          <w:color w:val="231F20"/>
          <w:spacing w:val="12"/>
          <w:sz w:val="20"/>
        </w:rPr>
        <w:t xml:space="preserve"> </w:t>
      </w:r>
      <w:r>
        <w:rPr>
          <w:color w:val="231F20"/>
          <w:sz w:val="20"/>
        </w:rPr>
        <w:t>assets,</w:t>
      </w:r>
      <w:r>
        <w:rPr>
          <w:color w:val="231F20"/>
          <w:spacing w:val="11"/>
          <w:sz w:val="20"/>
        </w:rPr>
        <w:t xml:space="preserve"> </w:t>
      </w:r>
      <w:r>
        <w:rPr>
          <w:color w:val="231F20"/>
          <w:sz w:val="20"/>
        </w:rPr>
        <w:t>suitable</w:t>
      </w:r>
      <w:r>
        <w:rPr>
          <w:color w:val="231F20"/>
          <w:spacing w:val="12"/>
          <w:sz w:val="20"/>
        </w:rPr>
        <w:t xml:space="preserve"> </w:t>
      </w:r>
      <w:r>
        <w:rPr>
          <w:color w:val="231F20"/>
          <w:sz w:val="20"/>
        </w:rPr>
        <w:t>for</w:t>
      </w:r>
      <w:r>
        <w:rPr>
          <w:color w:val="231F20"/>
          <w:spacing w:val="12"/>
          <w:sz w:val="20"/>
        </w:rPr>
        <w:t xml:space="preserve"> </w:t>
      </w:r>
      <w:r>
        <w:rPr>
          <w:color w:val="231F20"/>
          <w:sz w:val="20"/>
        </w:rPr>
        <w:t>use</w:t>
      </w:r>
      <w:r>
        <w:rPr>
          <w:color w:val="231F20"/>
          <w:spacing w:val="11"/>
          <w:sz w:val="20"/>
        </w:rPr>
        <w:t xml:space="preserve"> </w:t>
      </w:r>
      <w:r>
        <w:rPr>
          <w:color w:val="231F20"/>
          <w:sz w:val="20"/>
        </w:rPr>
        <w:t>in</w:t>
      </w:r>
      <w:r>
        <w:rPr>
          <w:color w:val="231F20"/>
          <w:spacing w:val="12"/>
          <w:sz w:val="20"/>
        </w:rPr>
        <w:t xml:space="preserve"> </w:t>
      </w:r>
      <w:r>
        <w:rPr>
          <w:color w:val="231F20"/>
          <w:sz w:val="20"/>
        </w:rPr>
        <w:t>learning</w:t>
      </w:r>
      <w:r>
        <w:rPr>
          <w:color w:val="231F20"/>
          <w:spacing w:val="11"/>
          <w:sz w:val="20"/>
        </w:rPr>
        <w:t xml:space="preserve"> </w:t>
      </w:r>
      <w:r>
        <w:rPr>
          <w:color w:val="231F20"/>
          <w:sz w:val="20"/>
        </w:rPr>
        <w:t>management</w:t>
      </w:r>
      <w:r>
        <w:rPr>
          <w:color w:val="231F20"/>
          <w:spacing w:val="12"/>
          <w:sz w:val="20"/>
        </w:rPr>
        <w:t xml:space="preserve"> </w:t>
      </w:r>
      <w:r>
        <w:rPr>
          <w:color w:val="231F20"/>
          <w:sz w:val="20"/>
        </w:rPr>
        <w:t>systems</w:t>
      </w:r>
    </w:p>
    <w:p w14:paraId="66DB4ED9" w14:textId="77777777" w:rsidR="00F63EA7" w:rsidRDefault="00FA7564">
      <w:pPr>
        <w:pStyle w:val="ListParagraph"/>
        <w:numPr>
          <w:ilvl w:val="0"/>
          <w:numId w:val="1"/>
        </w:numPr>
        <w:tabs>
          <w:tab w:val="left" w:pos="1039"/>
          <w:tab w:val="left" w:pos="1040"/>
        </w:tabs>
        <w:spacing w:before="86"/>
        <w:rPr>
          <w:sz w:val="20"/>
        </w:rPr>
      </w:pPr>
      <w:r>
        <w:rPr>
          <w:color w:val="231F20"/>
          <w:sz w:val="20"/>
        </w:rPr>
        <w:t>Reflowable EPUB—format that is suitable for all screen sizes including</w:t>
      </w:r>
      <w:r>
        <w:rPr>
          <w:color w:val="231F20"/>
          <w:spacing w:val="4"/>
          <w:sz w:val="20"/>
        </w:rPr>
        <w:t xml:space="preserve"> </w:t>
      </w:r>
      <w:r>
        <w:rPr>
          <w:color w:val="231F20"/>
          <w:spacing w:val="2"/>
          <w:sz w:val="20"/>
        </w:rPr>
        <w:t>phones</w:t>
      </w:r>
    </w:p>
    <w:p w14:paraId="066CD8B7" w14:textId="77777777" w:rsidR="00F63EA7" w:rsidRDefault="00FA7564">
      <w:pPr>
        <w:spacing w:before="90" w:line="235" w:lineRule="auto"/>
        <w:ind w:left="580" w:right="780"/>
        <w:rPr>
          <w:sz w:val="20"/>
        </w:rPr>
      </w:pPr>
      <w:proofErr w:type="gramStart"/>
      <w:r>
        <w:rPr>
          <w:color w:val="231F20"/>
          <w:sz w:val="20"/>
        </w:rPr>
        <w:t>All of</w:t>
      </w:r>
      <w:proofErr w:type="gramEnd"/>
      <w:r>
        <w:rPr>
          <w:color w:val="231F20"/>
          <w:sz w:val="20"/>
        </w:rPr>
        <w:t xml:space="preserve"> the self-test questions are also available from BCcampus as separate data, if instructors would like to use the questions for online quizzes or competency</w:t>
      </w:r>
      <w:r>
        <w:rPr>
          <w:color w:val="231F20"/>
          <w:spacing w:val="26"/>
          <w:sz w:val="20"/>
        </w:rPr>
        <w:t xml:space="preserve"> </w:t>
      </w:r>
      <w:r>
        <w:rPr>
          <w:color w:val="231F20"/>
          <w:sz w:val="20"/>
        </w:rPr>
        <w:t>testing.</w:t>
      </w:r>
    </w:p>
    <w:p w14:paraId="18C29DF4" w14:textId="77777777" w:rsidR="00F63EA7" w:rsidRDefault="00FA7564">
      <w:pPr>
        <w:pStyle w:val="Heading7"/>
        <w:spacing w:before="182"/>
      </w:pPr>
      <w:r>
        <w:rPr>
          <w:color w:val="231F20"/>
          <w:w w:val="90"/>
        </w:rPr>
        <w:t>About T</w:t>
      </w:r>
      <w:r>
        <w:rPr>
          <w:color w:val="231F20"/>
          <w:w w:val="90"/>
        </w:rPr>
        <w:t>his Book</w:t>
      </w:r>
    </w:p>
    <w:p w14:paraId="7D325954" w14:textId="77777777" w:rsidR="00F63EA7" w:rsidRDefault="00FA7564">
      <w:pPr>
        <w:spacing w:line="235" w:lineRule="auto"/>
        <w:ind w:left="580" w:right="780"/>
        <w:rPr>
          <w:sz w:val="20"/>
        </w:rPr>
      </w:pPr>
      <w:proofErr w:type="gramStart"/>
      <w:r>
        <w:rPr>
          <w:color w:val="231F20"/>
          <w:sz w:val="20"/>
        </w:rPr>
        <w:t>In an effort to</w:t>
      </w:r>
      <w:proofErr w:type="gramEnd"/>
      <w:r>
        <w:rPr>
          <w:color w:val="231F20"/>
          <w:sz w:val="20"/>
        </w:rPr>
        <w:t xml:space="preserve"> make this book a flexible resource for trainers and learners, the following features are included:</w:t>
      </w:r>
    </w:p>
    <w:p w14:paraId="0F99D47E" w14:textId="77777777" w:rsidR="00F63EA7" w:rsidRDefault="00FA7564">
      <w:pPr>
        <w:pStyle w:val="ListParagraph"/>
        <w:numPr>
          <w:ilvl w:val="0"/>
          <w:numId w:val="1"/>
        </w:numPr>
        <w:tabs>
          <w:tab w:val="left" w:pos="1039"/>
          <w:tab w:val="left" w:pos="1040"/>
        </w:tabs>
        <w:spacing w:before="91" w:line="235" w:lineRule="auto"/>
        <w:ind w:right="774"/>
        <w:rPr>
          <w:sz w:val="20"/>
        </w:rPr>
      </w:pPr>
      <w:r>
        <w:rPr>
          <w:color w:val="231F20"/>
          <w:w w:val="105"/>
          <w:sz w:val="20"/>
        </w:rPr>
        <w:t xml:space="preserve">An introduction outlining the high-level goal of the Competency, and a list of objectives reflecting the </w:t>
      </w:r>
      <w:r>
        <w:rPr>
          <w:color w:val="231F20"/>
          <w:spacing w:val="2"/>
          <w:w w:val="105"/>
          <w:sz w:val="20"/>
        </w:rPr>
        <w:t xml:space="preserve">skills </w:t>
      </w:r>
      <w:r>
        <w:rPr>
          <w:color w:val="231F20"/>
          <w:w w:val="105"/>
          <w:sz w:val="20"/>
        </w:rPr>
        <w:t>and knowledge a pers</w:t>
      </w:r>
      <w:r>
        <w:rPr>
          <w:color w:val="231F20"/>
          <w:w w:val="105"/>
          <w:sz w:val="20"/>
        </w:rPr>
        <w:t>on would need to achieve to fulfill this</w:t>
      </w:r>
      <w:r>
        <w:rPr>
          <w:color w:val="231F20"/>
          <w:spacing w:val="-22"/>
          <w:w w:val="105"/>
          <w:sz w:val="20"/>
        </w:rPr>
        <w:t xml:space="preserve"> </w:t>
      </w:r>
      <w:r>
        <w:rPr>
          <w:color w:val="231F20"/>
          <w:w w:val="105"/>
          <w:sz w:val="20"/>
        </w:rPr>
        <w:t>goal.</w:t>
      </w:r>
    </w:p>
    <w:p w14:paraId="1B79ABAF" w14:textId="77777777" w:rsidR="00F63EA7" w:rsidRDefault="00FA7564">
      <w:pPr>
        <w:pStyle w:val="ListParagraph"/>
        <w:numPr>
          <w:ilvl w:val="0"/>
          <w:numId w:val="1"/>
        </w:numPr>
        <w:tabs>
          <w:tab w:val="left" w:pos="1039"/>
          <w:tab w:val="left" w:pos="1040"/>
        </w:tabs>
        <w:spacing w:before="87"/>
        <w:rPr>
          <w:sz w:val="20"/>
        </w:rPr>
      </w:pPr>
      <w:r>
        <w:rPr>
          <w:color w:val="231F20"/>
          <w:w w:val="105"/>
          <w:sz w:val="20"/>
        </w:rPr>
        <w:t>Discrete Learning Tasks designed to help a person achieve these</w:t>
      </w:r>
      <w:r>
        <w:rPr>
          <w:color w:val="231F20"/>
          <w:spacing w:val="-23"/>
          <w:w w:val="105"/>
          <w:sz w:val="20"/>
        </w:rPr>
        <w:t xml:space="preserve"> </w:t>
      </w:r>
      <w:r>
        <w:rPr>
          <w:color w:val="231F20"/>
          <w:w w:val="105"/>
          <w:sz w:val="20"/>
        </w:rPr>
        <w:t>objectives</w:t>
      </w:r>
    </w:p>
    <w:p w14:paraId="25BC1E1C" w14:textId="77777777" w:rsidR="00F63EA7" w:rsidRDefault="00FA7564">
      <w:pPr>
        <w:pStyle w:val="ListParagraph"/>
        <w:numPr>
          <w:ilvl w:val="0"/>
          <w:numId w:val="1"/>
        </w:numPr>
        <w:tabs>
          <w:tab w:val="left" w:pos="1039"/>
          <w:tab w:val="left" w:pos="1040"/>
        </w:tabs>
        <w:spacing w:before="86"/>
        <w:rPr>
          <w:sz w:val="20"/>
        </w:rPr>
      </w:pPr>
      <w:r>
        <w:rPr>
          <w:color w:val="231F20"/>
          <w:sz w:val="20"/>
        </w:rPr>
        <w:t>Self-tests</w:t>
      </w:r>
      <w:r>
        <w:rPr>
          <w:color w:val="231F20"/>
          <w:spacing w:val="7"/>
          <w:sz w:val="20"/>
        </w:rPr>
        <w:t xml:space="preserve"> </w:t>
      </w:r>
      <w:r>
        <w:rPr>
          <w:color w:val="231F20"/>
          <w:sz w:val="20"/>
        </w:rPr>
        <w:t>at</w:t>
      </w:r>
      <w:r>
        <w:rPr>
          <w:color w:val="231F20"/>
          <w:spacing w:val="7"/>
          <w:sz w:val="20"/>
        </w:rPr>
        <w:t xml:space="preserve"> </w:t>
      </w:r>
      <w:r>
        <w:rPr>
          <w:color w:val="231F20"/>
          <w:sz w:val="20"/>
        </w:rPr>
        <w:t>the</w:t>
      </w:r>
      <w:r>
        <w:rPr>
          <w:color w:val="231F20"/>
          <w:spacing w:val="7"/>
          <w:sz w:val="20"/>
        </w:rPr>
        <w:t xml:space="preserve"> </w:t>
      </w:r>
      <w:r>
        <w:rPr>
          <w:color w:val="231F20"/>
          <w:sz w:val="20"/>
        </w:rPr>
        <w:t>end</w:t>
      </w:r>
      <w:r>
        <w:rPr>
          <w:color w:val="231F20"/>
          <w:spacing w:val="7"/>
          <w:sz w:val="20"/>
        </w:rPr>
        <w:t xml:space="preserve"> </w:t>
      </w:r>
      <w:r>
        <w:rPr>
          <w:color w:val="231F20"/>
          <w:sz w:val="20"/>
        </w:rPr>
        <w:t>of</w:t>
      </w:r>
      <w:r>
        <w:rPr>
          <w:color w:val="231F20"/>
          <w:spacing w:val="7"/>
          <w:sz w:val="20"/>
        </w:rPr>
        <w:t xml:space="preserve"> </w:t>
      </w:r>
      <w:r>
        <w:rPr>
          <w:color w:val="231F20"/>
          <w:sz w:val="20"/>
        </w:rPr>
        <w:t>each</w:t>
      </w:r>
      <w:r>
        <w:rPr>
          <w:color w:val="231F20"/>
          <w:spacing w:val="7"/>
          <w:sz w:val="20"/>
        </w:rPr>
        <w:t xml:space="preserve"> </w:t>
      </w:r>
      <w:r>
        <w:rPr>
          <w:color w:val="231F20"/>
          <w:sz w:val="20"/>
        </w:rPr>
        <w:t>Learning</w:t>
      </w:r>
      <w:r>
        <w:rPr>
          <w:color w:val="231F20"/>
          <w:spacing w:val="-4"/>
          <w:sz w:val="20"/>
        </w:rPr>
        <w:t xml:space="preserve"> </w:t>
      </w:r>
      <w:r>
        <w:rPr>
          <w:color w:val="231F20"/>
          <w:sz w:val="20"/>
        </w:rPr>
        <w:t>Task,</w:t>
      </w:r>
      <w:r>
        <w:rPr>
          <w:color w:val="231F20"/>
          <w:spacing w:val="7"/>
          <w:sz w:val="20"/>
        </w:rPr>
        <w:t xml:space="preserve"> </w:t>
      </w:r>
      <w:r>
        <w:rPr>
          <w:color w:val="231F20"/>
          <w:sz w:val="20"/>
        </w:rPr>
        <w:t>designed</w:t>
      </w:r>
      <w:r>
        <w:rPr>
          <w:color w:val="231F20"/>
          <w:spacing w:val="7"/>
          <w:sz w:val="20"/>
        </w:rPr>
        <w:t xml:space="preserve"> </w:t>
      </w:r>
      <w:r>
        <w:rPr>
          <w:color w:val="231F20"/>
          <w:sz w:val="20"/>
        </w:rPr>
        <w:t>to</w:t>
      </w:r>
      <w:r>
        <w:rPr>
          <w:color w:val="231F20"/>
          <w:spacing w:val="7"/>
          <w:sz w:val="20"/>
        </w:rPr>
        <w:t xml:space="preserve"> </w:t>
      </w:r>
      <w:r>
        <w:rPr>
          <w:color w:val="231F20"/>
          <w:sz w:val="20"/>
        </w:rPr>
        <w:t>informally</w:t>
      </w:r>
      <w:r>
        <w:rPr>
          <w:color w:val="231F20"/>
          <w:spacing w:val="7"/>
          <w:sz w:val="20"/>
        </w:rPr>
        <w:t xml:space="preserve"> </w:t>
      </w:r>
      <w:r>
        <w:rPr>
          <w:color w:val="231F20"/>
          <w:sz w:val="20"/>
        </w:rPr>
        <w:t>test</w:t>
      </w:r>
      <w:r>
        <w:rPr>
          <w:color w:val="231F20"/>
          <w:spacing w:val="7"/>
          <w:sz w:val="20"/>
        </w:rPr>
        <w:t xml:space="preserve"> </w:t>
      </w:r>
      <w:r>
        <w:rPr>
          <w:color w:val="231F20"/>
          <w:sz w:val="20"/>
        </w:rPr>
        <w:t>for</w:t>
      </w:r>
      <w:r>
        <w:rPr>
          <w:color w:val="231F20"/>
          <w:spacing w:val="7"/>
          <w:sz w:val="20"/>
        </w:rPr>
        <w:t xml:space="preserve"> </w:t>
      </w:r>
      <w:r>
        <w:rPr>
          <w:color w:val="231F20"/>
          <w:sz w:val="20"/>
        </w:rPr>
        <w:t>understanding.</w:t>
      </w:r>
    </w:p>
    <w:p w14:paraId="3CDBE13A" w14:textId="77777777" w:rsidR="00F63EA7" w:rsidRDefault="00FA7564">
      <w:pPr>
        <w:pStyle w:val="ListParagraph"/>
        <w:numPr>
          <w:ilvl w:val="0"/>
          <w:numId w:val="1"/>
        </w:numPr>
        <w:tabs>
          <w:tab w:val="left" w:pos="1039"/>
          <w:tab w:val="left" w:pos="1040"/>
        </w:tabs>
        <w:spacing w:before="90" w:line="235" w:lineRule="auto"/>
        <w:ind w:right="786"/>
        <w:rPr>
          <w:sz w:val="20"/>
        </w:rPr>
      </w:pPr>
      <w:r>
        <w:rPr>
          <w:color w:val="231F20"/>
          <w:sz w:val="20"/>
        </w:rPr>
        <w:t>A reminder at the end of each Competency t</w:t>
      </w:r>
      <w:r>
        <w:rPr>
          <w:color w:val="231F20"/>
          <w:sz w:val="20"/>
        </w:rPr>
        <w:t>o complete a Competency test. Individual trainers are expected to determine the requirements for this test, as</w:t>
      </w:r>
      <w:r>
        <w:rPr>
          <w:color w:val="231F20"/>
          <w:spacing w:val="28"/>
          <w:sz w:val="20"/>
        </w:rPr>
        <w:t xml:space="preserve"> </w:t>
      </w:r>
      <w:r>
        <w:rPr>
          <w:color w:val="231F20"/>
          <w:sz w:val="20"/>
        </w:rPr>
        <w:t>required.</w:t>
      </w:r>
    </w:p>
    <w:p w14:paraId="5A5C4BBB" w14:textId="77777777" w:rsidR="00F63EA7" w:rsidRDefault="00FA7564">
      <w:pPr>
        <w:pStyle w:val="ListParagraph"/>
        <w:numPr>
          <w:ilvl w:val="0"/>
          <w:numId w:val="1"/>
        </w:numPr>
        <w:tabs>
          <w:tab w:val="left" w:pos="1039"/>
          <w:tab w:val="left" w:pos="1040"/>
        </w:tabs>
        <w:spacing w:before="91" w:line="235" w:lineRule="auto"/>
        <w:ind w:right="656"/>
        <w:rPr>
          <w:sz w:val="20"/>
        </w:rPr>
      </w:pPr>
      <w:r>
        <w:rPr>
          <w:color w:val="231F20"/>
          <w:sz w:val="20"/>
        </w:rPr>
        <w:t>Throughout the textbook, there may also be links and/or references to other resources that learners will need to access, some of which are only available</w:t>
      </w:r>
      <w:r>
        <w:rPr>
          <w:color w:val="231F20"/>
          <w:spacing w:val="30"/>
          <w:sz w:val="20"/>
        </w:rPr>
        <w:t xml:space="preserve"> </w:t>
      </w:r>
      <w:r>
        <w:rPr>
          <w:color w:val="231F20"/>
          <w:sz w:val="20"/>
        </w:rPr>
        <w:t>online.</w:t>
      </w:r>
    </w:p>
    <w:p w14:paraId="21D220B9" w14:textId="77777777" w:rsidR="00F63EA7" w:rsidRDefault="00FA7564">
      <w:pPr>
        <w:pStyle w:val="ListParagraph"/>
        <w:numPr>
          <w:ilvl w:val="0"/>
          <w:numId w:val="1"/>
        </w:numPr>
        <w:tabs>
          <w:tab w:val="left" w:pos="1039"/>
          <w:tab w:val="left" w:pos="1040"/>
        </w:tabs>
        <w:spacing w:before="92" w:line="235" w:lineRule="auto"/>
        <w:ind w:right="764"/>
        <w:rPr>
          <w:sz w:val="20"/>
        </w:rPr>
      </w:pPr>
      <w:r>
        <w:rPr>
          <w:color w:val="231F20"/>
          <w:sz w:val="20"/>
        </w:rPr>
        <w:t>Notes, cautions, and warnings are identified by special symbols. A list of those symbols is pr</w:t>
      </w:r>
      <w:r>
        <w:rPr>
          <w:color w:val="231F20"/>
          <w:sz w:val="20"/>
        </w:rPr>
        <w:t>ovided below.</w:t>
      </w:r>
    </w:p>
    <w:p w14:paraId="153E203E" w14:textId="77777777" w:rsidR="00F63EA7" w:rsidRDefault="00F63EA7">
      <w:pPr>
        <w:spacing w:line="235" w:lineRule="auto"/>
        <w:rPr>
          <w:sz w:val="20"/>
        </w:rPr>
        <w:sectPr w:rsidR="00F63EA7">
          <w:pgSz w:w="12240" w:h="15840"/>
          <w:pgMar w:top="1320" w:right="1060" w:bottom="740" w:left="1040" w:header="0" w:footer="558" w:gutter="0"/>
          <w:cols w:space="720"/>
        </w:sectPr>
      </w:pPr>
    </w:p>
    <w:p w14:paraId="0B67A57F" w14:textId="77777777" w:rsidR="00F63EA7" w:rsidRDefault="00FA7564">
      <w:pPr>
        <w:pStyle w:val="Heading4"/>
        <w:spacing w:line="240" w:lineRule="auto"/>
      </w:pPr>
      <w:r>
        <w:lastRenderedPageBreak/>
        <w:pict w14:anchorId="7AB6BBB7">
          <v:group id="_x0000_s1159" style="position:absolute;left:0;text-align:left;margin-left:81.05pt;margin-top:21.95pt;width:26.1pt;height:27.45pt;z-index:251649024;mso-position-horizontal-relative:page" coordorigin="1621,439" coordsize="522,549">
            <v:rect id="_x0000_s1165" style="position:absolute;left:1645;top:556;width:408;height:409" filled="f" strokecolor="#231f20" strokeweight=".14781mm"/>
            <v:line id="_x0000_s1164" style="position:absolute" from="1621,967" to="2073,967" strokecolor="#231f20" strokeweight="2.1pt"/>
            <v:line id="_x0000_s1163" style="position:absolute" from="1642,576" to="1642,946" strokecolor="#231f20" strokeweight=".73167mm"/>
            <v:line id="_x0000_s1162" style="position:absolute" from="1621,555" to="2073,555" strokecolor="#231f20" strokeweight="2.1pt"/>
            <v:line id="_x0000_s1161" style="position:absolute" from="2053,576" to="2053,945" strokecolor="#231f20" strokeweight=".73167mm"/>
            <v:shape id="_x0000_s1160" style="position:absolute;left:1734;top:438;width:409;height:451" coordorigin="1734,439" coordsize="409,451" o:spt="100" adj="0,,0" path="m1813,755r-14,l1784,758r-14,6l1758,772r-10,10l1741,794r-5,12l1734,819r2,13l1739,845r7,12l1754,867r9,9l1775,882r13,5l1801,889r13,-1l1827,886r13,-6l1851,873r9,-9l1868,853r6,-12l1877,829r,-13l1875,802r-5,-12l1863,779r-10,-10l1841,762r-14,-5l1813,755xm2024,439r-28,4l1974,457r-3,4l1964,469r-9,13l1919,532r-33,52l1855,636r-28,53l1821,704r1,13l1828,728r13,8l1850,740r9,5l1868,749r14,5l1895,753r13,-6l1921,736r42,-44l2007,649r48,-42l2105,568r9,-7l2122,555r8,-7l2143,530r-1,-21l2126,487r-32,-23l2056,446r-32,-7xe" fillcolor="#231f20" stroked="f">
              <v:stroke joinstyle="round"/>
              <v:formulas/>
              <v:path arrowok="t" o:connecttype="segments"/>
            </v:shape>
            <w10:wrap anchorx="page"/>
          </v:group>
        </w:pict>
      </w:r>
      <w:r>
        <w:rPr>
          <w:color w:val="231F20"/>
          <w:w w:val="90"/>
        </w:rPr>
        <w:t>Symbols Legend</w:t>
      </w:r>
    </w:p>
    <w:p w14:paraId="2244AABE" w14:textId="77777777" w:rsidR="00F63EA7" w:rsidRDefault="00FA7564">
      <w:pPr>
        <w:spacing w:before="195"/>
        <w:ind w:left="1300"/>
      </w:pPr>
      <w:r>
        <w:rPr>
          <w:b/>
          <w:color w:val="231F20"/>
          <w:w w:val="105"/>
        </w:rPr>
        <w:t xml:space="preserve">Important: </w:t>
      </w:r>
      <w:r>
        <w:rPr>
          <w:color w:val="231F20"/>
          <w:w w:val="105"/>
        </w:rPr>
        <w:t>This icon highlights important information.</w:t>
      </w:r>
    </w:p>
    <w:p w14:paraId="3F56F7F1" w14:textId="77777777" w:rsidR="00F63EA7" w:rsidRDefault="00F63EA7">
      <w:pPr>
        <w:pStyle w:val="BodyText"/>
        <w:spacing w:before="2"/>
        <w:rPr>
          <w:sz w:val="16"/>
        </w:rPr>
      </w:pPr>
    </w:p>
    <w:p w14:paraId="0672A5E1" w14:textId="77777777" w:rsidR="00F63EA7" w:rsidRDefault="00FA7564">
      <w:pPr>
        <w:pStyle w:val="BodyText"/>
        <w:spacing w:before="105"/>
        <w:ind w:left="1300"/>
      </w:pPr>
      <w:r>
        <w:pict w14:anchorId="4F4C4B59">
          <v:group id="_x0000_s1154" style="position:absolute;left:0;text-align:left;margin-left:81pt;margin-top:.9pt;width:22.85pt;height:22.8pt;z-index:251650048;mso-position-horizontal-relative:page" coordorigin="1620,18" coordsize="457,456">
            <v:line id="_x0000_s1158" style="position:absolute" from="1620,453" to="2076,453" strokecolor="#231f20" strokeweight="2.1pt"/>
            <v:line id="_x0000_s1157" style="position:absolute" from="1641,60" to="1641,432" strokecolor="#231f20" strokeweight=".738mm"/>
            <v:line id="_x0000_s1156" style="position:absolute" from="1620,39" to="2076,39" strokecolor="#231f20" strokeweight="2.1pt"/>
            <v:shape id="_x0000_s1155" type="#_x0000_t75" style="position:absolute;left:1672;top:60;width:405;height:373">
              <v:imagedata r:id="rId56" o:title=""/>
            </v:shape>
            <w10:wrap anchorx="page"/>
          </v:group>
        </w:pict>
      </w:r>
      <w:r>
        <w:rPr>
          <w:b/>
          <w:color w:val="231F20"/>
        </w:rPr>
        <w:t xml:space="preserve">Poisonous: </w:t>
      </w:r>
      <w:r>
        <w:rPr>
          <w:color w:val="231F20"/>
        </w:rPr>
        <w:t>This icon is a reminder for a potentially toxic/poisonous situation.</w:t>
      </w:r>
    </w:p>
    <w:p w14:paraId="77526D98" w14:textId="77777777" w:rsidR="00F63EA7" w:rsidRDefault="00F63EA7">
      <w:pPr>
        <w:pStyle w:val="BodyText"/>
        <w:spacing w:before="1"/>
        <w:rPr>
          <w:sz w:val="16"/>
        </w:rPr>
      </w:pPr>
    </w:p>
    <w:p w14:paraId="30435DA6" w14:textId="77777777" w:rsidR="00F63EA7" w:rsidRDefault="00FA7564">
      <w:pPr>
        <w:pStyle w:val="BodyText"/>
        <w:spacing w:before="105"/>
        <w:ind w:left="1300"/>
      </w:pPr>
      <w:r>
        <w:pict w14:anchorId="3CF37684">
          <v:group id="_x0000_s1147" style="position:absolute;left:0;text-align:left;margin-left:81pt;margin-top:.9pt;width:22.8pt;height:22.8pt;z-index:251651072;mso-position-horizontal-relative:page" coordorigin="1620,18" coordsize="456,456">
            <v:rect id="_x0000_s1153" style="position:absolute;left:1640;top:39;width:421;height:417" filled="f" strokecolor="#231f20" strokeweight=".14886mm"/>
            <v:line id="_x0000_s1152" style="position:absolute" from="1620,453" to="2076,453" strokecolor="#231f20" strokeweight="2.1pt"/>
            <v:line id="_x0000_s1151" style="position:absolute" from="1641,60" to="1641,432" strokecolor="#231f20" strokeweight=".73767mm"/>
            <v:line id="_x0000_s1150" style="position:absolute" from="1620,39" to="2076,39" strokecolor="#231f20" strokeweight="2.1pt"/>
            <v:line id="_x0000_s1149" style="position:absolute" from="2055,60" to="2055,433" strokecolor="#231f20" strokeweight=".73625mm"/>
            <v:shape id="_x0000_s1148" type="#_x0000_t75" style="position:absolute;left:1729;top:86;width:268;height:317">
              <v:imagedata r:id="rId57" o:title=""/>
            </v:shape>
            <w10:wrap anchorx="page"/>
          </v:group>
        </w:pict>
      </w:r>
      <w:r>
        <w:rPr>
          <w:b/>
          <w:color w:val="231F20"/>
          <w:w w:val="105"/>
        </w:rPr>
        <w:t xml:space="preserve">Resources: </w:t>
      </w:r>
      <w:r>
        <w:rPr>
          <w:color w:val="231F20"/>
          <w:w w:val="105"/>
        </w:rPr>
        <w:t>The resource icon highlights any required or o</w:t>
      </w:r>
      <w:r>
        <w:rPr>
          <w:color w:val="231F20"/>
          <w:w w:val="105"/>
        </w:rPr>
        <w:t>ptional resources.</w:t>
      </w:r>
    </w:p>
    <w:p w14:paraId="236C85D8" w14:textId="77777777" w:rsidR="00F63EA7" w:rsidRDefault="00F63EA7">
      <w:pPr>
        <w:pStyle w:val="BodyText"/>
        <w:spacing w:before="1"/>
        <w:rPr>
          <w:sz w:val="16"/>
        </w:rPr>
      </w:pPr>
    </w:p>
    <w:p w14:paraId="15576F76" w14:textId="77777777" w:rsidR="00F63EA7" w:rsidRDefault="00FA7564">
      <w:pPr>
        <w:pStyle w:val="BodyText"/>
        <w:spacing w:before="105"/>
        <w:ind w:left="1300"/>
      </w:pPr>
      <w:r>
        <w:pict w14:anchorId="63166FFB">
          <v:group id="_x0000_s1142" style="position:absolute;left:0;text-align:left;margin-left:81pt;margin-top:.9pt;width:22.85pt;height:22.8pt;z-index:251652096;mso-position-horizontal-relative:page" coordorigin="1620,18" coordsize="457,456">
            <v:line id="_x0000_s1146" style="position:absolute" from="1620,453" to="2076,453" strokecolor="#231f20" strokeweight="2.1pt"/>
            <v:line id="_x0000_s1145" style="position:absolute" from="1641,60" to="1641,432" strokecolor="#231f20" strokeweight=".738mm"/>
            <v:line id="_x0000_s1144" style="position:absolute" from="1620,39" to="2076,39" strokecolor="#231f20" strokeweight="2.1pt"/>
            <v:shape id="_x0000_s1143" type="#_x0000_t75" style="position:absolute;left:1681;top:60;width:395;height:373">
              <v:imagedata r:id="rId58" o:title=""/>
            </v:shape>
            <w10:wrap anchorx="page"/>
          </v:group>
        </w:pict>
      </w:r>
      <w:r>
        <w:rPr>
          <w:b/>
          <w:color w:val="231F20"/>
        </w:rPr>
        <w:t xml:space="preserve">Flammable: </w:t>
      </w:r>
      <w:r>
        <w:rPr>
          <w:color w:val="231F20"/>
        </w:rPr>
        <w:t>This icon is a reminder for a potentially flammable situation.</w:t>
      </w:r>
    </w:p>
    <w:p w14:paraId="565BB9FD" w14:textId="77777777" w:rsidR="00F63EA7" w:rsidRDefault="00F63EA7">
      <w:pPr>
        <w:pStyle w:val="BodyText"/>
        <w:spacing w:before="1"/>
        <w:rPr>
          <w:sz w:val="16"/>
        </w:rPr>
      </w:pPr>
    </w:p>
    <w:p w14:paraId="17FAFAA0" w14:textId="77777777" w:rsidR="00F63EA7" w:rsidRDefault="00FA7564">
      <w:pPr>
        <w:pStyle w:val="BodyText"/>
        <w:spacing w:before="105"/>
        <w:ind w:left="1300"/>
      </w:pPr>
      <w:r>
        <w:pict w14:anchorId="6ED2DBB4">
          <v:group id="_x0000_s1136" style="position:absolute;left:0;text-align:left;margin-left:81pt;margin-top:.9pt;width:27.4pt;height:22.8pt;z-index:251653120;mso-position-horizontal-relative:page" coordorigin="1620,18" coordsize="548,456">
            <v:line id="_x0000_s1141" style="position:absolute" from="1620,453" to="2076,453" strokecolor="#231f20" strokeweight="2.1pt"/>
            <v:line id="_x0000_s1140" style="position:absolute" from="1641,60" to="1641,432" strokecolor="#231f20" strokeweight=".738mm"/>
            <v:line id="_x0000_s1139" style="position:absolute" from="1620,39" to="2076,39" strokecolor="#231f20" strokeweight="2.1pt"/>
            <v:line id="_x0000_s1138" style="position:absolute" from="2055,60" to="2055,433" strokecolor="#231f20" strokeweight="2.09pt"/>
            <v:shape id="_x0000_s1137" style="position:absolute;left:1677;top:46;width:490;height:362" coordorigin="1678,47" coordsize="490,362" o:spt="100" adj="0,,0" path="m1766,183r-88,69l1728,271r32,23l1787,334r36,74l1880,280r-42,l1822,241r-13,-23l1793,202r-27,-19xm2124,47l2010,82r-67,37l1894,177r-56,103l1880,280r10,-22l1948,184r82,-17l2162,167,2124,47xm2162,167r-132,l2167,183r-5,-16xe" fillcolor="#231f20" stroked="f">
              <v:stroke joinstyle="round"/>
              <v:formulas/>
              <v:path arrowok="t" o:connecttype="segments"/>
            </v:shape>
            <w10:wrap anchorx="page"/>
          </v:group>
        </w:pict>
      </w:r>
      <w:r>
        <w:rPr>
          <w:b/>
          <w:color w:val="231F20"/>
        </w:rPr>
        <w:t xml:space="preserve">Self-test: </w:t>
      </w:r>
      <w:r>
        <w:rPr>
          <w:color w:val="231F20"/>
        </w:rPr>
        <w:t>This icon reminds you to complete a self-test.</w:t>
      </w:r>
    </w:p>
    <w:p w14:paraId="126D8C31" w14:textId="77777777" w:rsidR="00F63EA7" w:rsidRDefault="00F63EA7">
      <w:pPr>
        <w:pStyle w:val="BodyText"/>
        <w:spacing w:before="2"/>
        <w:rPr>
          <w:sz w:val="16"/>
        </w:rPr>
      </w:pPr>
    </w:p>
    <w:p w14:paraId="0FA7F2E5" w14:textId="77777777" w:rsidR="00F63EA7" w:rsidRDefault="00FA7564">
      <w:pPr>
        <w:pStyle w:val="BodyText"/>
        <w:spacing w:before="104"/>
        <w:ind w:left="1300"/>
      </w:pPr>
      <w:r>
        <w:pict w14:anchorId="2A437B55">
          <v:group id="_x0000_s1131" style="position:absolute;left:0;text-align:left;margin-left:81pt;margin-top:.85pt;width:22.85pt;height:22.8pt;z-index:251654144;mso-position-horizontal-relative:page" coordorigin="1620,17" coordsize="457,456">
            <v:line id="_x0000_s1135" style="position:absolute" from="1620,452" to="2076,452" strokecolor="#231f20" strokeweight="2.1pt"/>
            <v:line id="_x0000_s1134" style="position:absolute" from="1641,59" to="1641,431" strokecolor="#231f20" strokeweight=".738mm"/>
            <v:line id="_x0000_s1133" style="position:absolute" from="1620,38" to="2076,38" strokecolor="#231f20" strokeweight="2.1pt"/>
            <v:shape id="_x0000_s1132" type="#_x0000_t75" style="position:absolute;left:1684;top:24;width:392;height:419">
              <v:imagedata r:id="rId59" o:title=""/>
            </v:shape>
            <w10:wrap anchorx="page"/>
          </v:group>
        </w:pict>
      </w:r>
      <w:r>
        <w:rPr>
          <w:b/>
          <w:color w:val="231F20"/>
        </w:rPr>
        <w:t xml:space="preserve">Explosive: </w:t>
      </w:r>
      <w:r>
        <w:rPr>
          <w:color w:val="231F20"/>
        </w:rPr>
        <w:t>This icon is a reminder for a possibly explosive situation.</w:t>
      </w:r>
    </w:p>
    <w:p w14:paraId="391DEC6C" w14:textId="77777777" w:rsidR="00F63EA7" w:rsidRDefault="00F63EA7">
      <w:pPr>
        <w:pStyle w:val="BodyText"/>
        <w:spacing w:before="2"/>
        <w:rPr>
          <w:sz w:val="16"/>
        </w:rPr>
      </w:pPr>
    </w:p>
    <w:p w14:paraId="4C03ABAC" w14:textId="77777777" w:rsidR="00F63EA7" w:rsidRDefault="00FA7564">
      <w:pPr>
        <w:pStyle w:val="BodyText"/>
        <w:spacing w:before="104"/>
        <w:ind w:left="1300"/>
      </w:pPr>
      <w:r>
        <w:pict w14:anchorId="79DF37EE">
          <v:group id="_x0000_s1124" style="position:absolute;left:0;text-align:left;margin-left:81pt;margin-top:.85pt;width:22.8pt;height:22.8pt;z-index:251655168;mso-position-horizontal-relative:page" coordorigin="1620,17" coordsize="456,456">
            <v:rect id="_x0000_s1130" style="position:absolute;left:1640;top:30;width:414;height:421" filled="f" strokecolor="#231f20" strokeweight=".14922mm"/>
            <v:line id="_x0000_s1129" style="position:absolute" from="1620,452" to="2076,452" strokecolor="#231f20" strokeweight="2.1pt"/>
            <v:line id="_x0000_s1128" style="position:absolute" from="1641,59" to="1641,431" strokecolor="#231f20" strokeweight=".73872mm"/>
            <v:line id="_x0000_s1127" style="position:absolute" from="1620,38" to="2076,38" strokecolor="#231f20" strokeweight="2.1pt"/>
            <v:line id="_x0000_s1126" style="position:absolute" from="2056,59" to="2056,431" strokecolor="#231f20" strokeweight=".72425mm"/>
            <v:shape id="_x0000_s1125" type="#_x0000_t75" style="position:absolute;left:1693;top:75;width:304;height:336">
              <v:imagedata r:id="rId60" o:title=""/>
            </v:shape>
            <w10:wrap anchorx="page"/>
          </v:group>
        </w:pict>
      </w:r>
      <w:r>
        <w:rPr>
          <w:b/>
          <w:color w:val="231F20"/>
          <w:w w:val="105"/>
        </w:rPr>
        <w:t xml:space="preserve">Safety </w:t>
      </w:r>
      <w:r>
        <w:rPr>
          <w:b/>
          <w:color w:val="231F20"/>
          <w:w w:val="105"/>
        </w:rPr>
        <w:t xml:space="preserve">gear: </w:t>
      </w:r>
      <w:r>
        <w:rPr>
          <w:color w:val="231F20"/>
          <w:w w:val="105"/>
        </w:rPr>
        <w:t>The safety gear icon is an important reminder to use protective equipment.</w:t>
      </w:r>
    </w:p>
    <w:p w14:paraId="43DDC76A" w14:textId="77777777" w:rsidR="00F63EA7" w:rsidRDefault="00F63EA7">
      <w:pPr>
        <w:pStyle w:val="BodyText"/>
        <w:spacing w:before="2"/>
        <w:rPr>
          <w:sz w:val="16"/>
        </w:rPr>
      </w:pPr>
    </w:p>
    <w:p w14:paraId="2E3816DC" w14:textId="77777777" w:rsidR="00F63EA7" w:rsidRDefault="00FA7564">
      <w:pPr>
        <w:spacing w:before="104"/>
        <w:ind w:left="1300"/>
      </w:pPr>
      <w:r>
        <w:pict w14:anchorId="03718D51">
          <v:group id="_x0000_s1119" style="position:absolute;left:0;text-align:left;margin-left:81pt;margin-top:.85pt;width:22.85pt;height:22.8pt;z-index:251656192;mso-position-horizontal-relative:page" coordorigin="1620,17" coordsize="457,456">
            <v:line id="_x0000_s1123" style="position:absolute" from="1620,452" to="2076,452" strokecolor="#231f20" strokeweight="2.1pt"/>
            <v:line id="_x0000_s1122" style="position:absolute" from="1641,59" to="1641,431" strokecolor="#231f20" strokeweight=".738mm"/>
            <v:line id="_x0000_s1121" style="position:absolute" from="1620,38" to="2076,38" strokecolor="#231f20" strokeweight="2.1pt"/>
            <v:shape id="_x0000_s1120" type="#_x0000_t75" style="position:absolute;left:1707;top:59;width:369;height:373">
              <v:imagedata r:id="rId61" o:title=""/>
            </v:shape>
            <w10:wrap anchorx="page"/>
          </v:group>
        </w:pict>
      </w:r>
      <w:r>
        <w:rPr>
          <w:b/>
          <w:color w:val="231F20"/>
        </w:rPr>
        <w:t xml:space="preserve">Electric shock: </w:t>
      </w:r>
      <w:r>
        <w:rPr>
          <w:color w:val="231F20"/>
        </w:rPr>
        <w:t>This icon is a reminder for potential electric shock.</w:t>
      </w:r>
    </w:p>
    <w:p w14:paraId="38D1B83C" w14:textId="77777777" w:rsidR="00F63EA7" w:rsidRDefault="00F63EA7">
      <w:pPr>
        <w:pStyle w:val="BodyText"/>
        <w:spacing w:before="2"/>
      </w:pPr>
    </w:p>
    <w:p w14:paraId="6095A61E" w14:textId="77777777" w:rsidR="00F63EA7" w:rsidRDefault="00FA7564">
      <w:pPr>
        <w:pStyle w:val="Heading6"/>
      </w:pPr>
      <w:r>
        <w:rPr>
          <w:color w:val="231F20"/>
          <w:w w:val="90"/>
        </w:rPr>
        <w:t>Safety Advisory</w:t>
      </w:r>
    </w:p>
    <w:p w14:paraId="6812C24F" w14:textId="77777777" w:rsidR="00F63EA7" w:rsidRDefault="00FA7564">
      <w:pPr>
        <w:spacing w:line="235" w:lineRule="auto"/>
        <w:ind w:left="580" w:right="780"/>
        <w:rPr>
          <w:sz w:val="20"/>
        </w:rPr>
      </w:pPr>
      <w:r>
        <w:rPr>
          <w:color w:val="231F20"/>
          <w:sz w:val="20"/>
        </w:rPr>
        <w:t xml:space="preserve">Be advised that references to the Workers’ Compensation Board of British Columbia safety regulations contained within these materials do not/may not reflect the most recent Occupational Health and Safety Regulation. The current Standards and Regulation in </w:t>
      </w:r>
      <w:r>
        <w:rPr>
          <w:color w:val="231F20"/>
          <w:sz w:val="20"/>
        </w:rPr>
        <w:t xml:space="preserve">BC can be obtained at the following website: </w:t>
      </w:r>
      <w:hyperlink r:id="rId62">
        <w:r>
          <w:rPr>
            <w:color w:val="205E9E"/>
            <w:sz w:val="20"/>
            <w:u w:val="single" w:color="205E9E"/>
          </w:rPr>
          <w:t>http://</w:t>
        </w:r>
      </w:hyperlink>
      <w:r>
        <w:rPr>
          <w:color w:val="205E9E"/>
          <w:sz w:val="20"/>
        </w:rPr>
        <w:t xml:space="preserve"> </w:t>
      </w:r>
      <w:hyperlink r:id="rId63">
        <w:r>
          <w:rPr>
            <w:color w:val="205E9E"/>
            <w:sz w:val="20"/>
            <w:u w:val="single" w:color="205E9E"/>
          </w:rPr>
          <w:t>www.worksafebc.com</w:t>
        </w:r>
      </w:hyperlink>
      <w:r>
        <w:rPr>
          <w:color w:val="231F20"/>
          <w:sz w:val="20"/>
        </w:rPr>
        <w:t>.</w:t>
      </w:r>
    </w:p>
    <w:p w14:paraId="32B542BE" w14:textId="77777777" w:rsidR="00F63EA7" w:rsidRDefault="00FA7564">
      <w:pPr>
        <w:spacing w:before="180" w:line="235" w:lineRule="auto"/>
        <w:ind w:left="580" w:right="780"/>
        <w:rPr>
          <w:sz w:val="20"/>
        </w:rPr>
      </w:pPr>
      <w:r>
        <w:rPr>
          <w:color w:val="231F20"/>
          <w:sz w:val="20"/>
        </w:rPr>
        <w:t>Please note that it is always the responsibility of any person using these materials to inf</w:t>
      </w:r>
      <w:r>
        <w:rPr>
          <w:color w:val="231F20"/>
          <w:sz w:val="20"/>
        </w:rPr>
        <w:t>orm him/herself about the Occupational Health and Safety Regulation pertaining to his/her area of work.</w:t>
      </w:r>
    </w:p>
    <w:p w14:paraId="6ECE3808" w14:textId="77777777" w:rsidR="00F63EA7" w:rsidRDefault="00FA7564">
      <w:pPr>
        <w:spacing w:before="181" w:line="235" w:lineRule="auto"/>
        <w:ind w:left="580" w:right="8409"/>
        <w:rPr>
          <w:sz w:val="20"/>
        </w:rPr>
      </w:pPr>
      <w:r>
        <w:rPr>
          <w:color w:val="231F20"/>
          <w:w w:val="105"/>
          <w:sz w:val="20"/>
        </w:rPr>
        <w:t>BCcampus January 2015</w:t>
      </w:r>
    </w:p>
    <w:p w14:paraId="78486FE8" w14:textId="77777777" w:rsidR="00F63EA7" w:rsidRDefault="00FA7564">
      <w:pPr>
        <w:pStyle w:val="Heading6"/>
        <w:spacing w:before="188"/>
      </w:pPr>
      <w:r>
        <w:rPr>
          <w:color w:val="231F20"/>
          <w:w w:val="90"/>
        </w:rPr>
        <w:t>Disclaimer</w:t>
      </w:r>
    </w:p>
    <w:p w14:paraId="0DFA11CB" w14:textId="77777777" w:rsidR="00F63EA7" w:rsidRDefault="00FA7564">
      <w:pPr>
        <w:spacing w:line="235" w:lineRule="auto"/>
        <w:ind w:left="580" w:right="780"/>
        <w:rPr>
          <w:sz w:val="20"/>
        </w:rPr>
      </w:pPr>
      <w:r>
        <w:rPr>
          <w:color w:val="231F20"/>
          <w:sz w:val="20"/>
        </w:rPr>
        <w:t xml:space="preserve">The materials in the Trades Access Common Core Open Textbook project are for use by students </w:t>
      </w:r>
      <w:r>
        <w:rPr>
          <w:color w:val="231F20"/>
          <w:spacing w:val="2"/>
          <w:sz w:val="20"/>
        </w:rPr>
        <w:t xml:space="preserve">and </w:t>
      </w:r>
      <w:r>
        <w:rPr>
          <w:color w:val="231F20"/>
          <w:sz w:val="20"/>
        </w:rPr>
        <w:t>instructional staff an</w:t>
      </w:r>
      <w:r>
        <w:rPr>
          <w:color w:val="231F20"/>
          <w:sz w:val="20"/>
        </w:rPr>
        <w:t xml:space="preserve">d have been compiled from sources believed to be reliable and  to  represent  best current opinions on these subjects. These manuals are intended to </w:t>
      </w:r>
      <w:r>
        <w:rPr>
          <w:color w:val="231F20"/>
          <w:spacing w:val="2"/>
          <w:sz w:val="20"/>
        </w:rPr>
        <w:t xml:space="preserve">serve </w:t>
      </w:r>
      <w:r>
        <w:rPr>
          <w:color w:val="231F20"/>
          <w:sz w:val="20"/>
        </w:rPr>
        <w:t xml:space="preserve">as a </w:t>
      </w:r>
      <w:r>
        <w:rPr>
          <w:color w:val="231F20"/>
          <w:spacing w:val="2"/>
          <w:sz w:val="20"/>
        </w:rPr>
        <w:t xml:space="preserve">starting </w:t>
      </w:r>
      <w:r>
        <w:rPr>
          <w:color w:val="231F20"/>
          <w:sz w:val="20"/>
        </w:rPr>
        <w:t>point for good  practices and may not specify all minimum legal standards. No warranty,</w:t>
      </w:r>
      <w:r>
        <w:rPr>
          <w:color w:val="231F20"/>
          <w:sz w:val="20"/>
        </w:rPr>
        <w:t xml:space="preserve"> guarantee or representation is   made by BCcampus as to the accuracy or </w:t>
      </w:r>
      <w:r>
        <w:rPr>
          <w:color w:val="231F20"/>
          <w:spacing w:val="2"/>
          <w:sz w:val="20"/>
        </w:rPr>
        <w:t xml:space="preserve">sufficiency </w:t>
      </w:r>
      <w:r>
        <w:rPr>
          <w:color w:val="231F20"/>
          <w:sz w:val="20"/>
        </w:rPr>
        <w:t xml:space="preserve">of the information contained in these publications.  These manuals are intended to provide basic guidelines for trade practices. Do not assume, therefore, that   all </w:t>
      </w:r>
      <w:r>
        <w:rPr>
          <w:color w:val="231F20"/>
          <w:spacing w:val="2"/>
          <w:sz w:val="20"/>
        </w:rPr>
        <w:t>neces</w:t>
      </w:r>
      <w:r>
        <w:rPr>
          <w:color w:val="231F20"/>
          <w:spacing w:val="2"/>
          <w:sz w:val="20"/>
        </w:rPr>
        <w:t xml:space="preserve">sary </w:t>
      </w:r>
      <w:r>
        <w:rPr>
          <w:color w:val="231F20"/>
          <w:sz w:val="20"/>
        </w:rPr>
        <w:t xml:space="preserve">warnings and safety </w:t>
      </w:r>
      <w:r>
        <w:rPr>
          <w:color w:val="231F20"/>
          <w:spacing w:val="2"/>
          <w:sz w:val="20"/>
        </w:rPr>
        <w:t xml:space="preserve">precautionary </w:t>
      </w:r>
      <w:r>
        <w:rPr>
          <w:color w:val="231F20"/>
          <w:sz w:val="20"/>
        </w:rPr>
        <w:t>measures are contained in this module and that other or additional measures may not be</w:t>
      </w:r>
      <w:r>
        <w:rPr>
          <w:color w:val="231F20"/>
          <w:spacing w:val="10"/>
          <w:sz w:val="20"/>
        </w:rPr>
        <w:t xml:space="preserve"> </w:t>
      </w:r>
      <w:r>
        <w:rPr>
          <w:color w:val="231F20"/>
          <w:sz w:val="20"/>
        </w:rPr>
        <w:t>required.</w:t>
      </w:r>
    </w:p>
    <w:p w14:paraId="4D894B9F" w14:textId="77777777" w:rsidR="00F63EA7" w:rsidRDefault="00F63EA7">
      <w:pPr>
        <w:spacing w:line="235" w:lineRule="auto"/>
        <w:rPr>
          <w:sz w:val="20"/>
        </w:rPr>
        <w:sectPr w:rsidR="00F63EA7">
          <w:pgSz w:w="12240" w:h="15840"/>
          <w:pgMar w:top="1300" w:right="1060" w:bottom="740" w:left="1040" w:header="0" w:footer="558" w:gutter="0"/>
          <w:cols w:space="720"/>
        </w:sectPr>
      </w:pPr>
    </w:p>
    <w:p w14:paraId="2726F96A" w14:textId="77777777" w:rsidR="00F63EA7" w:rsidRDefault="00FA7564">
      <w:pPr>
        <w:spacing w:before="59"/>
        <w:ind w:left="580"/>
        <w:rPr>
          <w:sz w:val="50"/>
        </w:rPr>
      </w:pPr>
      <w:r>
        <w:rPr>
          <w:color w:val="231F20"/>
          <w:w w:val="80"/>
          <w:sz w:val="50"/>
        </w:rPr>
        <w:lastRenderedPageBreak/>
        <w:t>Contents</w:t>
      </w:r>
    </w:p>
    <w:sdt>
      <w:sdtPr>
        <w:id w:val="-2090078872"/>
        <w:docPartObj>
          <w:docPartGallery w:val="Table of Contents"/>
          <w:docPartUnique/>
        </w:docPartObj>
      </w:sdtPr>
      <w:sdtEndPr/>
      <w:sdtContent>
        <w:p w14:paraId="1D3B2B81" w14:textId="77777777" w:rsidR="00F63EA7" w:rsidRDefault="00FA7564">
          <w:pPr>
            <w:pStyle w:val="TOC1"/>
            <w:tabs>
              <w:tab w:val="right" w:leader="dot" w:pos="9579"/>
            </w:tabs>
            <w:spacing w:before="136"/>
            <w:rPr>
              <w:b w:val="0"/>
            </w:rPr>
          </w:pPr>
          <w:hyperlink w:anchor="_bookmark0" w:history="1">
            <w:r>
              <w:rPr>
                <w:color w:val="231F20"/>
                <w:spacing w:val="2"/>
                <w:w w:val="105"/>
              </w:rPr>
              <w:t>Introduction</w:t>
            </w:r>
            <w:r>
              <w:rPr>
                <w:color w:val="231F20"/>
                <w:spacing w:val="2"/>
                <w:w w:val="105"/>
              </w:rPr>
              <w:tab/>
            </w:r>
            <w:r>
              <w:rPr>
                <w:b w:val="0"/>
                <w:color w:val="231F20"/>
                <w:w w:val="105"/>
              </w:rPr>
              <w:t>8</w:t>
            </w:r>
          </w:hyperlink>
        </w:p>
        <w:p w14:paraId="0200BF18" w14:textId="77777777" w:rsidR="00F63EA7" w:rsidRDefault="00FA7564">
          <w:pPr>
            <w:pStyle w:val="TOC1"/>
            <w:tabs>
              <w:tab w:val="right" w:leader="dot" w:pos="9579"/>
            </w:tabs>
            <w:rPr>
              <w:b w:val="0"/>
            </w:rPr>
          </w:pPr>
          <w:hyperlink w:anchor="_bookmark0" w:history="1">
            <w:r>
              <w:rPr>
                <w:color w:val="231F20"/>
                <w:w w:val="105"/>
              </w:rPr>
              <w:t>Objectives</w:t>
            </w:r>
            <w:r>
              <w:rPr>
                <w:color w:val="231F20"/>
                <w:w w:val="105"/>
              </w:rPr>
              <w:tab/>
            </w:r>
            <w:r>
              <w:rPr>
                <w:b w:val="0"/>
                <w:color w:val="231F20"/>
                <w:w w:val="105"/>
              </w:rPr>
              <w:t>8</w:t>
            </w:r>
          </w:hyperlink>
        </w:p>
        <w:p w14:paraId="71AFBD47" w14:textId="77777777" w:rsidR="00F63EA7" w:rsidRDefault="00FA7564">
          <w:pPr>
            <w:pStyle w:val="TOC1"/>
            <w:tabs>
              <w:tab w:val="right" w:leader="dot" w:pos="9579"/>
            </w:tabs>
            <w:spacing w:before="32"/>
            <w:rPr>
              <w:b w:val="0"/>
            </w:rPr>
          </w:pPr>
          <w:hyperlink w:anchor="_bookmark0" w:history="1">
            <w:r>
              <w:rPr>
                <w:color w:val="231F20"/>
                <w:w w:val="105"/>
              </w:rPr>
              <w:t>Resources</w:t>
            </w:r>
            <w:r>
              <w:rPr>
                <w:color w:val="231F20"/>
                <w:w w:val="105"/>
              </w:rPr>
              <w:tab/>
            </w:r>
            <w:r>
              <w:rPr>
                <w:b w:val="0"/>
                <w:color w:val="231F20"/>
                <w:w w:val="105"/>
              </w:rPr>
              <w:t>8</w:t>
            </w:r>
          </w:hyperlink>
        </w:p>
        <w:p w14:paraId="7DFD4A86" w14:textId="77777777" w:rsidR="00F63EA7" w:rsidRDefault="00FA7564">
          <w:pPr>
            <w:pStyle w:val="TOC2"/>
            <w:tabs>
              <w:tab w:val="right" w:leader="dot" w:pos="9579"/>
            </w:tabs>
          </w:pPr>
          <w:hyperlink w:anchor="_bookmark1" w:history="1">
            <w:r>
              <w:rPr>
                <w:b/>
                <w:color w:val="231F20"/>
                <w:w w:val="105"/>
              </w:rPr>
              <w:t xml:space="preserve">Learning </w:t>
            </w:r>
            <w:r>
              <w:rPr>
                <w:b/>
                <w:color w:val="231F20"/>
                <w:spacing w:val="-3"/>
                <w:w w:val="105"/>
              </w:rPr>
              <w:t xml:space="preserve">Task </w:t>
            </w:r>
            <w:r>
              <w:rPr>
                <w:b/>
                <w:color w:val="231F20"/>
                <w:w w:val="105"/>
              </w:rPr>
              <w:t>1</w:t>
            </w:r>
          </w:hyperlink>
          <w:r>
            <w:rPr>
              <w:b/>
              <w:color w:val="231F20"/>
              <w:w w:val="105"/>
            </w:rPr>
            <w:t xml:space="preserve">: </w:t>
          </w:r>
          <w:hyperlink w:anchor="_bookmark1" w:history="1">
            <w:r>
              <w:rPr>
                <w:color w:val="231F20"/>
                <w:w w:val="105"/>
              </w:rPr>
              <w:t>Describe authorities, agencies, and organizations affecting</w:t>
            </w:r>
            <w:r>
              <w:rPr>
                <w:color w:val="231F20"/>
                <w:spacing w:val="-23"/>
                <w:w w:val="105"/>
              </w:rPr>
              <w:t xml:space="preserve"> </w:t>
            </w:r>
            <w:r>
              <w:rPr>
                <w:color w:val="231F20"/>
                <w:w w:val="105"/>
              </w:rPr>
              <w:t>the</w:t>
            </w:r>
            <w:r>
              <w:rPr>
                <w:color w:val="231F20"/>
                <w:spacing w:val="-2"/>
                <w:w w:val="105"/>
              </w:rPr>
              <w:t xml:space="preserve"> </w:t>
            </w:r>
            <w:r>
              <w:rPr>
                <w:color w:val="231F20"/>
                <w:w w:val="105"/>
              </w:rPr>
              <w:t>trades</w:t>
            </w:r>
            <w:r>
              <w:rPr>
                <w:color w:val="231F20"/>
                <w:w w:val="105"/>
              </w:rPr>
              <w:tab/>
              <w:t>9</w:t>
            </w:r>
          </w:hyperlink>
        </w:p>
        <w:p w14:paraId="7920DFA7" w14:textId="77777777" w:rsidR="00F63EA7" w:rsidRDefault="00FA7564">
          <w:pPr>
            <w:pStyle w:val="TOC3"/>
            <w:tabs>
              <w:tab w:val="right" w:leader="dot" w:pos="9579"/>
            </w:tabs>
          </w:pPr>
          <w:hyperlink w:anchor="_bookmark1" w:history="1">
            <w:r>
              <w:rPr>
                <w:color w:val="231F20"/>
                <w:w w:val="105"/>
              </w:rPr>
              <w:t>Codes and</w:t>
            </w:r>
            <w:r>
              <w:rPr>
                <w:color w:val="231F20"/>
                <w:spacing w:val="-3"/>
                <w:w w:val="105"/>
              </w:rPr>
              <w:t xml:space="preserve"> </w:t>
            </w:r>
            <w:r>
              <w:rPr>
                <w:color w:val="231F20"/>
                <w:w w:val="105"/>
              </w:rPr>
              <w:t>standards</w:t>
            </w:r>
            <w:r>
              <w:rPr>
                <w:color w:val="231F20"/>
                <w:spacing w:val="-2"/>
                <w:w w:val="105"/>
              </w:rPr>
              <w:t xml:space="preserve"> </w:t>
            </w:r>
            <w:r>
              <w:rPr>
                <w:color w:val="231F20"/>
                <w:w w:val="105"/>
              </w:rPr>
              <w:t>organizations</w:t>
            </w:r>
            <w:r>
              <w:rPr>
                <w:color w:val="231F20"/>
                <w:w w:val="105"/>
              </w:rPr>
              <w:tab/>
              <w:t>9</w:t>
            </w:r>
          </w:hyperlink>
        </w:p>
        <w:p w14:paraId="7D30F5F0" w14:textId="77777777" w:rsidR="00F63EA7" w:rsidRDefault="00FA7564">
          <w:pPr>
            <w:pStyle w:val="TOC3"/>
            <w:tabs>
              <w:tab w:val="right" w:leader="dot" w:pos="9582"/>
            </w:tabs>
            <w:spacing w:before="31"/>
          </w:pPr>
          <w:hyperlink w:anchor="_bookmark2" w:history="1">
            <w:r>
              <w:rPr>
                <w:color w:val="231F20"/>
                <w:w w:val="105"/>
              </w:rPr>
              <w:t>Testing</w:t>
            </w:r>
            <w:r>
              <w:rPr>
                <w:color w:val="231F20"/>
                <w:spacing w:val="-2"/>
                <w:w w:val="105"/>
              </w:rPr>
              <w:t xml:space="preserve"> </w:t>
            </w:r>
            <w:r>
              <w:rPr>
                <w:color w:val="231F20"/>
                <w:w w:val="105"/>
              </w:rPr>
              <w:t>agencies</w:t>
            </w:r>
            <w:r>
              <w:rPr>
                <w:color w:val="231F20"/>
                <w:w w:val="105"/>
              </w:rPr>
              <w:tab/>
              <w:t>14</w:t>
            </w:r>
          </w:hyperlink>
        </w:p>
        <w:p w14:paraId="5A57E428" w14:textId="77777777" w:rsidR="00F63EA7" w:rsidRDefault="00FA7564">
          <w:pPr>
            <w:pStyle w:val="TOC3"/>
            <w:tabs>
              <w:tab w:val="right" w:leader="dot" w:pos="9582"/>
            </w:tabs>
          </w:pPr>
          <w:hyperlink w:anchor="_bookmark3" w:history="1">
            <w:r>
              <w:rPr>
                <w:color w:val="231F20"/>
              </w:rPr>
              <w:t>Enforcement</w:t>
            </w:r>
            <w:r>
              <w:rPr>
                <w:color w:val="231F20"/>
                <w:spacing w:val="1"/>
              </w:rPr>
              <w:t xml:space="preserve"> </w:t>
            </w:r>
            <w:r>
              <w:rPr>
                <w:color w:val="231F20"/>
                <w:spacing w:val="2"/>
              </w:rPr>
              <w:t>authorities</w:t>
            </w:r>
            <w:r>
              <w:rPr>
                <w:color w:val="231F20"/>
                <w:spacing w:val="2"/>
              </w:rPr>
              <w:tab/>
            </w:r>
            <w:r>
              <w:rPr>
                <w:color w:val="231F20"/>
              </w:rPr>
              <w:t>16</w:t>
            </w:r>
          </w:hyperlink>
        </w:p>
        <w:p w14:paraId="78D8C8FD" w14:textId="77777777" w:rsidR="00F63EA7" w:rsidRDefault="00FA7564">
          <w:pPr>
            <w:pStyle w:val="TOC3"/>
            <w:tabs>
              <w:tab w:val="right" w:leader="dot" w:pos="9582"/>
            </w:tabs>
            <w:spacing w:before="31"/>
          </w:pPr>
          <w:hyperlink w:anchor="_bookmark4" w:history="1">
            <w:r>
              <w:rPr>
                <w:color w:val="231F20"/>
              </w:rPr>
              <w:t>Self-Test</w:t>
            </w:r>
            <w:r>
              <w:rPr>
                <w:color w:val="231F20"/>
                <w:spacing w:val="1"/>
              </w:rPr>
              <w:t xml:space="preserve"> </w:t>
            </w:r>
            <w:r>
              <w:rPr>
                <w:color w:val="231F20"/>
              </w:rPr>
              <w:t>1</w:t>
            </w:r>
            <w:r>
              <w:rPr>
                <w:color w:val="231F20"/>
              </w:rPr>
              <w:tab/>
              <w:t>18</w:t>
            </w:r>
          </w:hyperlink>
        </w:p>
        <w:p w14:paraId="2FA398C8" w14:textId="77777777" w:rsidR="00F63EA7" w:rsidRDefault="00FA7564">
          <w:pPr>
            <w:pStyle w:val="TOC2"/>
            <w:tabs>
              <w:tab w:val="right" w:leader="dot" w:pos="9582"/>
            </w:tabs>
          </w:pPr>
          <w:hyperlink w:anchor="_bookmark5" w:history="1">
            <w:r>
              <w:rPr>
                <w:b/>
                <w:color w:val="231F20"/>
              </w:rPr>
              <w:t>Learning</w:t>
            </w:r>
            <w:r>
              <w:rPr>
                <w:b/>
                <w:color w:val="231F20"/>
                <w:spacing w:val="2"/>
              </w:rPr>
              <w:t xml:space="preserve"> </w:t>
            </w:r>
            <w:r>
              <w:rPr>
                <w:b/>
                <w:color w:val="231F20"/>
                <w:spacing w:val="-3"/>
              </w:rPr>
              <w:t>Task</w:t>
            </w:r>
            <w:r>
              <w:rPr>
                <w:b/>
                <w:color w:val="231F20"/>
                <w:spacing w:val="14"/>
              </w:rPr>
              <w:t xml:space="preserve"> </w:t>
            </w:r>
            <w:r>
              <w:rPr>
                <w:b/>
                <w:color w:val="231F20"/>
              </w:rPr>
              <w:t>2</w:t>
            </w:r>
          </w:hyperlink>
          <w:r>
            <w:rPr>
              <w:b/>
              <w:color w:val="231F20"/>
            </w:rPr>
            <w:t>:</w:t>
          </w:r>
          <w:r>
            <w:rPr>
              <w:b/>
              <w:color w:val="231F20"/>
              <w:spacing w:val="15"/>
            </w:rPr>
            <w:t xml:space="preserve"> </w:t>
          </w:r>
          <w:hyperlink w:anchor="_bookmark5" w:history="1">
            <w:r>
              <w:rPr>
                <w:color w:val="231F20"/>
              </w:rPr>
              <w:t>Explain</w:t>
            </w:r>
            <w:r>
              <w:rPr>
                <w:color w:val="231F20"/>
                <w:spacing w:val="16"/>
              </w:rPr>
              <w:t xml:space="preserve"> </w:t>
            </w:r>
            <w:r>
              <w:rPr>
                <w:color w:val="231F20"/>
              </w:rPr>
              <w:t>codes,</w:t>
            </w:r>
            <w:r>
              <w:rPr>
                <w:color w:val="231F20"/>
                <w:spacing w:val="15"/>
              </w:rPr>
              <w:t xml:space="preserve"> </w:t>
            </w:r>
            <w:r>
              <w:rPr>
                <w:color w:val="231F20"/>
              </w:rPr>
              <w:t>standards,</w:t>
            </w:r>
            <w:r>
              <w:rPr>
                <w:color w:val="231F20"/>
                <w:spacing w:val="15"/>
              </w:rPr>
              <w:t xml:space="preserve"> </w:t>
            </w:r>
            <w:r>
              <w:rPr>
                <w:color w:val="231F20"/>
              </w:rPr>
              <w:t>regulations,</w:t>
            </w:r>
            <w:r>
              <w:rPr>
                <w:color w:val="231F20"/>
                <w:spacing w:val="15"/>
              </w:rPr>
              <w:t xml:space="preserve"> </w:t>
            </w:r>
            <w:r>
              <w:rPr>
                <w:color w:val="231F20"/>
              </w:rPr>
              <w:t>and</w:t>
            </w:r>
            <w:r>
              <w:rPr>
                <w:color w:val="231F20"/>
                <w:spacing w:val="16"/>
              </w:rPr>
              <w:t xml:space="preserve"> </w:t>
            </w:r>
            <w:r>
              <w:rPr>
                <w:color w:val="231F20"/>
              </w:rPr>
              <w:t>by-laws</w:t>
            </w:r>
            <w:r>
              <w:rPr>
                <w:color w:val="231F20"/>
                <w:spacing w:val="15"/>
              </w:rPr>
              <w:t xml:space="preserve"> </w:t>
            </w:r>
            <w:r>
              <w:rPr>
                <w:color w:val="231F20"/>
              </w:rPr>
              <w:t>affecting</w:t>
            </w:r>
            <w:r>
              <w:rPr>
                <w:color w:val="231F20"/>
                <w:spacing w:val="15"/>
              </w:rPr>
              <w:t xml:space="preserve"> </w:t>
            </w:r>
            <w:r>
              <w:rPr>
                <w:color w:val="231F20"/>
              </w:rPr>
              <w:t>the</w:t>
            </w:r>
            <w:r>
              <w:rPr>
                <w:color w:val="231F20"/>
                <w:spacing w:val="16"/>
              </w:rPr>
              <w:t xml:space="preserve"> </w:t>
            </w:r>
            <w:r>
              <w:rPr>
                <w:color w:val="231F20"/>
              </w:rPr>
              <w:t>trades</w:t>
            </w:r>
            <w:r>
              <w:rPr>
                <w:color w:val="231F20"/>
              </w:rPr>
              <w:tab/>
              <w:t>21</w:t>
            </w:r>
          </w:hyperlink>
        </w:p>
        <w:p w14:paraId="322908B3" w14:textId="77777777" w:rsidR="00F63EA7" w:rsidRDefault="00FA7564">
          <w:pPr>
            <w:pStyle w:val="TOC3"/>
            <w:tabs>
              <w:tab w:val="right" w:leader="dot" w:pos="9582"/>
            </w:tabs>
          </w:pPr>
          <w:hyperlink w:anchor="_bookmark5" w:history="1">
            <w:r>
              <w:rPr>
                <w:color w:val="231F20"/>
              </w:rPr>
              <w:t>Standards</w:t>
            </w:r>
            <w:r>
              <w:rPr>
                <w:color w:val="231F20"/>
              </w:rPr>
              <w:tab/>
              <w:t>21</w:t>
            </w:r>
          </w:hyperlink>
        </w:p>
        <w:p w14:paraId="6B3F7EE9" w14:textId="77777777" w:rsidR="00F63EA7" w:rsidRDefault="00FA7564">
          <w:pPr>
            <w:pStyle w:val="TOC3"/>
            <w:tabs>
              <w:tab w:val="right" w:leader="dot" w:pos="9582"/>
            </w:tabs>
            <w:spacing w:before="31"/>
          </w:pPr>
          <w:hyperlink w:anchor="_bookmark5" w:history="1">
            <w:r>
              <w:rPr>
                <w:color w:val="231F20"/>
                <w:w w:val="105"/>
              </w:rPr>
              <w:t>Codes</w:t>
            </w:r>
            <w:r>
              <w:rPr>
                <w:color w:val="231F20"/>
                <w:w w:val="105"/>
              </w:rPr>
              <w:tab/>
              <w:t>21</w:t>
            </w:r>
          </w:hyperlink>
        </w:p>
        <w:p w14:paraId="7DF4A036" w14:textId="77777777" w:rsidR="00F63EA7" w:rsidRDefault="00FA7564">
          <w:pPr>
            <w:pStyle w:val="TOC3"/>
            <w:tabs>
              <w:tab w:val="right" w:leader="dot" w:pos="9582"/>
            </w:tabs>
          </w:pPr>
          <w:hyperlink w:anchor="_bookmark6" w:history="1">
            <w:r>
              <w:rPr>
                <w:color w:val="231F20"/>
              </w:rPr>
              <w:t>Acts, Regulations,</w:t>
            </w:r>
            <w:r>
              <w:rPr>
                <w:color w:val="231F20"/>
                <w:spacing w:val="3"/>
              </w:rPr>
              <w:t xml:space="preserve"> </w:t>
            </w:r>
            <w:r>
              <w:rPr>
                <w:color w:val="231F20"/>
              </w:rPr>
              <w:t>and</w:t>
            </w:r>
            <w:r>
              <w:rPr>
                <w:color w:val="231F20"/>
                <w:spacing w:val="2"/>
              </w:rPr>
              <w:t xml:space="preserve"> </w:t>
            </w:r>
            <w:r>
              <w:rPr>
                <w:color w:val="231F20"/>
              </w:rPr>
              <w:t>By-laws</w:t>
            </w:r>
            <w:r>
              <w:rPr>
                <w:color w:val="231F20"/>
              </w:rPr>
              <w:tab/>
              <w:t>23</w:t>
            </w:r>
          </w:hyperlink>
        </w:p>
        <w:p w14:paraId="2CB3234A" w14:textId="77777777" w:rsidR="00F63EA7" w:rsidRDefault="00FA7564">
          <w:pPr>
            <w:pStyle w:val="TOC3"/>
            <w:tabs>
              <w:tab w:val="right" w:leader="dot" w:pos="9582"/>
            </w:tabs>
            <w:spacing w:before="31"/>
          </w:pPr>
          <w:hyperlink w:anchor="_bookmark7" w:history="1">
            <w:r>
              <w:rPr>
                <w:color w:val="231F20"/>
              </w:rPr>
              <w:t>Consequences</w:t>
            </w:r>
            <w:r>
              <w:rPr>
                <w:color w:val="231F20"/>
                <w:spacing w:val="2"/>
              </w:rPr>
              <w:t xml:space="preserve"> </w:t>
            </w:r>
            <w:r>
              <w:rPr>
                <w:color w:val="231F20"/>
              </w:rPr>
              <w:t>of</w:t>
            </w:r>
            <w:r>
              <w:rPr>
                <w:color w:val="231F20"/>
                <w:spacing w:val="3"/>
              </w:rPr>
              <w:t xml:space="preserve"> </w:t>
            </w:r>
            <w:r>
              <w:rPr>
                <w:color w:val="231F20"/>
              </w:rPr>
              <w:t>non-conformance</w:t>
            </w:r>
            <w:r>
              <w:rPr>
                <w:color w:val="231F20"/>
              </w:rPr>
              <w:tab/>
              <w:t>24</w:t>
            </w:r>
          </w:hyperlink>
        </w:p>
        <w:p w14:paraId="6F5DA878" w14:textId="77777777" w:rsidR="00F63EA7" w:rsidRDefault="00FA7564">
          <w:pPr>
            <w:pStyle w:val="TOC3"/>
            <w:tabs>
              <w:tab w:val="right" w:leader="dot" w:pos="9582"/>
            </w:tabs>
          </w:pPr>
          <w:hyperlink w:anchor="_bookmark8" w:history="1">
            <w:r>
              <w:rPr>
                <w:color w:val="231F20"/>
              </w:rPr>
              <w:t>Self-Test</w:t>
            </w:r>
            <w:r>
              <w:rPr>
                <w:color w:val="231F20"/>
                <w:spacing w:val="1"/>
              </w:rPr>
              <w:t xml:space="preserve"> </w:t>
            </w:r>
            <w:r>
              <w:rPr>
                <w:color w:val="231F20"/>
              </w:rPr>
              <w:t>2</w:t>
            </w:r>
            <w:r>
              <w:rPr>
                <w:color w:val="231F20"/>
              </w:rPr>
              <w:tab/>
              <w:t>25</w:t>
            </w:r>
          </w:hyperlink>
        </w:p>
        <w:p w14:paraId="7714F495" w14:textId="77777777" w:rsidR="00F63EA7" w:rsidRDefault="00FA7564">
          <w:pPr>
            <w:pStyle w:val="TOC1"/>
            <w:tabs>
              <w:tab w:val="right" w:leader="dot" w:pos="9582"/>
            </w:tabs>
            <w:spacing w:before="211"/>
            <w:rPr>
              <w:b w:val="0"/>
            </w:rPr>
          </w:pPr>
          <w:hyperlink w:anchor="_bookmark9" w:history="1">
            <w:r>
              <w:rPr>
                <w:color w:val="231F20"/>
                <w:w w:val="105"/>
              </w:rPr>
              <w:t>Answer</w:t>
            </w:r>
            <w:r>
              <w:rPr>
                <w:color w:val="231F20"/>
                <w:spacing w:val="-3"/>
                <w:w w:val="105"/>
              </w:rPr>
              <w:t xml:space="preserve"> </w:t>
            </w:r>
            <w:r>
              <w:rPr>
                <w:color w:val="231F20"/>
                <w:w w:val="105"/>
              </w:rPr>
              <w:t>Key</w:t>
            </w:r>
            <w:r>
              <w:rPr>
                <w:color w:val="231F20"/>
                <w:w w:val="105"/>
              </w:rPr>
              <w:tab/>
            </w:r>
            <w:r>
              <w:rPr>
                <w:b w:val="0"/>
                <w:color w:val="231F20"/>
                <w:w w:val="105"/>
              </w:rPr>
              <w:t>26</w:t>
            </w:r>
          </w:hyperlink>
        </w:p>
      </w:sdtContent>
    </w:sdt>
    <w:p w14:paraId="79F7F508" w14:textId="77777777" w:rsidR="00F63EA7" w:rsidRDefault="00F63EA7">
      <w:pPr>
        <w:sectPr w:rsidR="00F63EA7">
          <w:pgSz w:w="12240" w:h="15840"/>
          <w:pgMar w:top="1280" w:right="1060" w:bottom="740" w:left="1040" w:header="0" w:footer="558" w:gutter="0"/>
          <w:cols w:space="720"/>
        </w:sectPr>
      </w:pPr>
    </w:p>
    <w:p w14:paraId="38802C51" w14:textId="77777777" w:rsidR="00F63EA7" w:rsidRDefault="00FA7564">
      <w:pPr>
        <w:pStyle w:val="Heading1"/>
        <w:spacing w:before="87"/>
      </w:pPr>
      <w:bookmarkStart w:id="2" w:name="_bookmark0"/>
      <w:bookmarkEnd w:id="2"/>
      <w:r>
        <w:rPr>
          <w:color w:val="231F20"/>
          <w:w w:val="105"/>
        </w:rPr>
        <w:lastRenderedPageBreak/>
        <w:t>Introduction</w:t>
      </w:r>
    </w:p>
    <w:p w14:paraId="2830F55F" w14:textId="77777777" w:rsidR="00F63EA7" w:rsidRDefault="00FA7564">
      <w:pPr>
        <w:pStyle w:val="BodyText"/>
        <w:spacing w:line="268" w:lineRule="auto"/>
        <w:ind w:left="580" w:right="780"/>
      </w:pPr>
      <w:r>
        <w:rPr>
          <w:color w:val="231F20"/>
        </w:rPr>
        <w:t xml:space="preserve">Codes, regulations, standards, specifications, and recommended practices are used in all </w:t>
      </w:r>
      <w:r>
        <w:rPr>
          <w:color w:val="231F20"/>
          <w:spacing w:val="2"/>
        </w:rPr>
        <w:t xml:space="preserve">aspects    </w:t>
      </w:r>
      <w:r>
        <w:rPr>
          <w:color w:val="231F20"/>
        </w:rPr>
        <w:t>of construction, fabrication, manufacturing, and</w:t>
      </w:r>
      <w:r>
        <w:rPr>
          <w:color w:val="231F20"/>
          <w:spacing w:val="19"/>
        </w:rPr>
        <w:t xml:space="preserve"> </w:t>
      </w:r>
      <w:r>
        <w:rPr>
          <w:color w:val="231F20"/>
          <w:spacing w:val="2"/>
        </w:rPr>
        <w:t>inspection.</w:t>
      </w:r>
    </w:p>
    <w:p w14:paraId="7941FE19" w14:textId="77777777" w:rsidR="00F63EA7" w:rsidRDefault="00F63EA7">
      <w:pPr>
        <w:pStyle w:val="BodyText"/>
        <w:spacing w:before="9"/>
        <w:rPr>
          <w:sz w:val="21"/>
        </w:rPr>
      </w:pPr>
    </w:p>
    <w:p w14:paraId="73BDF4F2" w14:textId="77777777" w:rsidR="00F63EA7" w:rsidRDefault="00FA7564">
      <w:pPr>
        <w:pStyle w:val="BodyText"/>
        <w:spacing w:line="268" w:lineRule="auto"/>
        <w:ind w:left="580" w:right="499"/>
      </w:pPr>
      <w:r>
        <w:rPr>
          <w:color w:val="231F20"/>
          <w:w w:val="105"/>
        </w:rPr>
        <w:t>The earliest building code is thought to have been developed sometime between 1955 BC and 1913</w:t>
      </w:r>
      <w:r>
        <w:rPr>
          <w:color w:val="231F20"/>
          <w:w w:val="105"/>
        </w:rPr>
        <w:t xml:space="preserve"> BC, during the reign of King Hammurabi of Babylon. The code was more of an enforcement document in that it didn’t specify how to build a building but laid out the consequences of not building well. If a house fell and killed the owner or his child, then t</w:t>
      </w:r>
      <w:r>
        <w:rPr>
          <w:color w:val="231F20"/>
          <w:w w:val="105"/>
        </w:rPr>
        <w:t>he builder or his child would be slain in retaliation.</w:t>
      </w:r>
    </w:p>
    <w:p w14:paraId="596AEF75" w14:textId="77777777" w:rsidR="00F63EA7" w:rsidRDefault="00F63EA7">
      <w:pPr>
        <w:pStyle w:val="BodyText"/>
        <w:spacing w:before="9"/>
        <w:rPr>
          <w:sz w:val="21"/>
        </w:rPr>
      </w:pPr>
    </w:p>
    <w:p w14:paraId="76714BF8" w14:textId="77777777" w:rsidR="00F63EA7" w:rsidRDefault="00FA7564">
      <w:pPr>
        <w:pStyle w:val="BodyText"/>
        <w:spacing w:before="1" w:line="268" w:lineRule="auto"/>
        <w:ind w:left="580" w:right="780"/>
      </w:pPr>
      <w:r>
        <w:rPr>
          <w:color w:val="231F20"/>
        </w:rPr>
        <w:t xml:space="preserve">Today’s codes are more specific and less punitive. But like Hammurabi’s code, they express society’s will on a </w:t>
      </w:r>
      <w:proofErr w:type="gramStart"/>
      <w:r>
        <w:rPr>
          <w:color w:val="231F20"/>
        </w:rPr>
        <w:t>particular technical</w:t>
      </w:r>
      <w:proofErr w:type="gramEnd"/>
      <w:r>
        <w:rPr>
          <w:color w:val="231F20"/>
        </w:rPr>
        <w:t xml:space="preserve"> issue, specifying a desired outcome.</w:t>
      </w:r>
    </w:p>
    <w:p w14:paraId="737C5B95" w14:textId="77777777" w:rsidR="00F63EA7" w:rsidRDefault="00F63EA7">
      <w:pPr>
        <w:pStyle w:val="BodyText"/>
        <w:spacing w:before="7"/>
        <w:rPr>
          <w:sz w:val="26"/>
        </w:rPr>
      </w:pPr>
    </w:p>
    <w:p w14:paraId="04D251F4" w14:textId="77777777" w:rsidR="00F63EA7" w:rsidRDefault="00FA7564">
      <w:pPr>
        <w:pStyle w:val="Heading1"/>
      </w:pPr>
      <w:r>
        <w:rPr>
          <w:color w:val="231F20"/>
          <w:w w:val="105"/>
        </w:rPr>
        <w:t>Objectives</w:t>
      </w:r>
    </w:p>
    <w:p w14:paraId="139EA3A2" w14:textId="77777777" w:rsidR="00F63EA7" w:rsidRDefault="00FA7564">
      <w:pPr>
        <w:pStyle w:val="BodyText"/>
        <w:spacing w:line="265" w:lineRule="exact"/>
        <w:ind w:left="580"/>
      </w:pPr>
      <w:r>
        <w:rPr>
          <w:color w:val="231F20"/>
          <w:w w:val="105"/>
        </w:rPr>
        <w:t>When you have compl</w:t>
      </w:r>
      <w:r>
        <w:rPr>
          <w:color w:val="231F20"/>
          <w:w w:val="105"/>
        </w:rPr>
        <w:t>eted the Learning Tasks in this Competency, you should be able to:</w:t>
      </w:r>
    </w:p>
    <w:p w14:paraId="47F834D9" w14:textId="77777777" w:rsidR="00F63EA7" w:rsidRDefault="00F63EA7">
      <w:pPr>
        <w:pStyle w:val="BodyText"/>
        <w:spacing w:before="9"/>
        <w:rPr>
          <w:sz w:val="24"/>
        </w:rPr>
      </w:pPr>
    </w:p>
    <w:p w14:paraId="18104F1D" w14:textId="77777777" w:rsidR="00F63EA7" w:rsidRDefault="00FA7564">
      <w:pPr>
        <w:pStyle w:val="ListParagraph"/>
        <w:numPr>
          <w:ilvl w:val="1"/>
          <w:numId w:val="1"/>
        </w:numPr>
        <w:tabs>
          <w:tab w:val="left" w:pos="1299"/>
          <w:tab w:val="left" w:pos="1300"/>
        </w:tabs>
        <w:spacing w:before="0"/>
      </w:pPr>
      <w:r>
        <w:rPr>
          <w:color w:val="231F20"/>
        </w:rPr>
        <w:t>Describe the differences between codes, standards, regulations, and</w:t>
      </w:r>
      <w:r>
        <w:rPr>
          <w:color w:val="231F20"/>
          <w:spacing w:val="4"/>
        </w:rPr>
        <w:t xml:space="preserve"> </w:t>
      </w:r>
      <w:r>
        <w:rPr>
          <w:color w:val="231F20"/>
        </w:rPr>
        <w:t>by-laws</w:t>
      </w:r>
    </w:p>
    <w:p w14:paraId="44B7BCB0" w14:textId="77777777" w:rsidR="00F63EA7" w:rsidRDefault="00FA7564">
      <w:pPr>
        <w:pStyle w:val="ListParagraph"/>
        <w:numPr>
          <w:ilvl w:val="1"/>
          <w:numId w:val="1"/>
        </w:numPr>
        <w:tabs>
          <w:tab w:val="left" w:pos="1299"/>
          <w:tab w:val="left" w:pos="1300"/>
        </w:tabs>
        <w:spacing w:before="211"/>
      </w:pPr>
      <w:r>
        <w:rPr>
          <w:color w:val="231F20"/>
          <w:w w:val="105"/>
        </w:rPr>
        <w:t>Describe codes and standards agencies and organizations affecting the</w:t>
      </w:r>
      <w:r>
        <w:rPr>
          <w:color w:val="231F20"/>
          <w:spacing w:val="-12"/>
          <w:w w:val="105"/>
        </w:rPr>
        <w:t xml:space="preserve"> </w:t>
      </w:r>
      <w:r>
        <w:rPr>
          <w:color w:val="231F20"/>
          <w:w w:val="105"/>
        </w:rPr>
        <w:t>trades</w:t>
      </w:r>
    </w:p>
    <w:p w14:paraId="57CE8BC5" w14:textId="77777777" w:rsidR="00F63EA7" w:rsidRDefault="00FA7564">
      <w:pPr>
        <w:pStyle w:val="ListParagraph"/>
        <w:numPr>
          <w:ilvl w:val="1"/>
          <w:numId w:val="1"/>
        </w:numPr>
        <w:tabs>
          <w:tab w:val="left" w:pos="1299"/>
          <w:tab w:val="left" w:pos="1300"/>
        </w:tabs>
        <w:spacing w:before="212"/>
      </w:pPr>
      <w:r>
        <w:rPr>
          <w:color w:val="231F20"/>
          <w:w w:val="105"/>
        </w:rPr>
        <w:t>Describe testing agencies and organizations affecting the</w:t>
      </w:r>
      <w:r>
        <w:rPr>
          <w:color w:val="231F20"/>
          <w:spacing w:val="-9"/>
          <w:w w:val="105"/>
        </w:rPr>
        <w:t xml:space="preserve"> </w:t>
      </w:r>
      <w:r>
        <w:rPr>
          <w:color w:val="231F20"/>
          <w:w w:val="105"/>
        </w:rPr>
        <w:t>trades</w:t>
      </w:r>
    </w:p>
    <w:p w14:paraId="29D4EA9F" w14:textId="77777777" w:rsidR="00F63EA7" w:rsidRDefault="00FA7564">
      <w:pPr>
        <w:pStyle w:val="ListParagraph"/>
        <w:numPr>
          <w:ilvl w:val="1"/>
          <w:numId w:val="1"/>
        </w:numPr>
        <w:tabs>
          <w:tab w:val="left" w:pos="1299"/>
          <w:tab w:val="left" w:pos="1300"/>
        </w:tabs>
        <w:spacing w:before="211"/>
      </w:pPr>
      <w:r>
        <w:rPr>
          <w:color w:val="231F20"/>
        </w:rPr>
        <w:t>Describe enforcement authorities affecting the</w:t>
      </w:r>
      <w:r>
        <w:rPr>
          <w:color w:val="231F20"/>
          <w:spacing w:val="16"/>
        </w:rPr>
        <w:t xml:space="preserve"> </w:t>
      </w:r>
      <w:r>
        <w:rPr>
          <w:color w:val="231F20"/>
        </w:rPr>
        <w:t>trades</w:t>
      </w:r>
    </w:p>
    <w:p w14:paraId="6839985F" w14:textId="77777777" w:rsidR="00F63EA7" w:rsidRDefault="00FA7564">
      <w:pPr>
        <w:pStyle w:val="ListParagraph"/>
        <w:numPr>
          <w:ilvl w:val="1"/>
          <w:numId w:val="1"/>
        </w:numPr>
        <w:tabs>
          <w:tab w:val="left" w:pos="1299"/>
          <w:tab w:val="left" w:pos="1300"/>
        </w:tabs>
        <w:spacing w:before="212"/>
      </w:pPr>
      <w:r>
        <w:rPr>
          <w:color w:val="231F20"/>
          <w:w w:val="105"/>
        </w:rPr>
        <w:t>Explain standards and how they affect the</w:t>
      </w:r>
      <w:r>
        <w:rPr>
          <w:color w:val="231F20"/>
          <w:spacing w:val="-14"/>
          <w:w w:val="105"/>
        </w:rPr>
        <w:t xml:space="preserve"> </w:t>
      </w:r>
      <w:r>
        <w:rPr>
          <w:color w:val="231F20"/>
          <w:w w:val="105"/>
        </w:rPr>
        <w:t>trades</w:t>
      </w:r>
    </w:p>
    <w:p w14:paraId="049760B6" w14:textId="77777777" w:rsidR="00F63EA7" w:rsidRDefault="00FA7564">
      <w:pPr>
        <w:pStyle w:val="ListParagraph"/>
        <w:numPr>
          <w:ilvl w:val="1"/>
          <w:numId w:val="1"/>
        </w:numPr>
        <w:tabs>
          <w:tab w:val="left" w:pos="1299"/>
          <w:tab w:val="left" w:pos="1300"/>
        </w:tabs>
        <w:spacing w:before="211"/>
      </w:pPr>
      <w:r>
        <w:rPr>
          <w:color w:val="231F20"/>
          <w:w w:val="105"/>
        </w:rPr>
        <w:t>Explain codes and how they affect the</w:t>
      </w:r>
      <w:r>
        <w:rPr>
          <w:color w:val="231F20"/>
          <w:spacing w:val="-13"/>
          <w:w w:val="105"/>
        </w:rPr>
        <w:t xml:space="preserve"> </w:t>
      </w:r>
      <w:r>
        <w:rPr>
          <w:color w:val="231F20"/>
          <w:w w:val="105"/>
        </w:rPr>
        <w:t>trades</w:t>
      </w:r>
    </w:p>
    <w:p w14:paraId="3E65E4AF" w14:textId="77777777" w:rsidR="00F63EA7" w:rsidRDefault="00FA7564">
      <w:pPr>
        <w:pStyle w:val="ListParagraph"/>
        <w:numPr>
          <w:ilvl w:val="1"/>
          <w:numId w:val="1"/>
        </w:numPr>
        <w:tabs>
          <w:tab w:val="left" w:pos="1299"/>
          <w:tab w:val="left" w:pos="1300"/>
        </w:tabs>
        <w:spacing w:before="212"/>
      </w:pPr>
      <w:r>
        <w:rPr>
          <w:color w:val="231F20"/>
        </w:rPr>
        <w:t>Explain acts, regulations, by-laws, and how they affect the</w:t>
      </w:r>
      <w:r>
        <w:rPr>
          <w:color w:val="231F20"/>
          <w:spacing w:val="35"/>
        </w:rPr>
        <w:t xml:space="preserve"> </w:t>
      </w:r>
      <w:r>
        <w:rPr>
          <w:color w:val="231F20"/>
        </w:rPr>
        <w:t>trades</w:t>
      </w:r>
    </w:p>
    <w:p w14:paraId="6602DAC0" w14:textId="77777777" w:rsidR="00F63EA7" w:rsidRDefault="00F63EA7">
      <w:pPr>
        <w:pStyle w:val="BodyText"/>
        <w:spacing w:before="11"/>
        <w:rPr>
          <w:sz w:val="21"/>
        </w:rPr>
      </w:pPr>
    </w:p>
    <w:p w14:paraId="168ED50A" w14:textId="77777777" w:rsidR="00F63EA7" w:rsidRDefault="00FA7564">
      <w:pPr>
        <w:pStyle w:val="Heading1"/>
        <w:spacing w:line="240" w:lineRule="auto"/>
      </w:pPr>
      <w:r>
        <w:pict w14:anchorId="3647069D">
          <v:group id="_x0000_s1112" style="position:absolute;left:0;text-align:left;margin-left:81pt;margin-top:22.85pt;width:22.8pt;height:22.8pt;z-index:251657216;mso-position-horizontal-relative:page" coordorigin="1620,457" coordsize="456,456">
            <v:rect id="_x0000_s1118" style="position:absolute;left:1640;top:477;width:421;height:417" filled="f" strokecolor="#231f20" strokeweight=".14886mm"/>
            <v:line id="_x0000_s1117" style="position:absolute" from="1620,892" to="2076,892" strokecolor="#231f20" strokeweight="2.1pt"/>
            <v:line id="_x0000_s1116" style="position:absolute" from="1641,499" to="1641,871" strokecolor="#231f20" strokeweight=".73767mm"/>
            <v:line id="_x0000_s1115" style="position:absolute" from="1620,478" to="2076,478" strokecolor="#231f20" strokeweight="2.1pt"/>
            <v:line id="_x0000_s1114" style="position:absolute" from="2055,499" to="2055,871" strokecolor="#231f20" strokeweight=".73625mm"/>
            <v:shape id="_x0000_s1113" type="#_x0000_t75" style="position:absolute;left:1729;top:524;width:268;height:317">
              <v:imagedata r:id="rId64" o:title=""/>
            </v:shape>
            <w10:wrap anchorx="page"/>
          </v:group>
        </w:pict>
      </w:r>
      <w:r>
        <w:rPr>
          <w:color w:val="231F20"/>
          <w:w w:val="105"/>
        </w:rPr>
        <w:t>Resources</w:t>
      </w:r>
    </w:p>
    <w:p w14:paraId="008F9995" w14:textId="77777777" w:rsidR="00F63EA7" w:rsidRDefault="00FA7564">
      <w:pPr>
        <w:pStyle w:val="BodyText"/>
        <w:spacing w:before="84"/>
        <w:ind w:left="1253" w:right="1912"/>
        <w:jc w:val="center"/>
      </w:pPr>
      <w:r>
        <w:rPr>
          <w:color w:val="231F20"/>
          <w:w w:val="105"/>
        </w:rPr>
        <w:t>You will be required to reference publications and videos available online.</w:t>
      </w:r>
    </w:p>
    <w:p w14:paraId="20039E68" w14:textId="77777777" w:rsidR="00F63EA7" w:rsidRDefault="00F63EA7">
      <w:pPr>
        <w:jc w:val="center"/>
        <w:sectPr w:rsidR="00F63EA7">
          <w:pgSz w:w="12240" w:h="15840"/>
          <w:pgMar w:top="1280" w:right="1060" w:bottom="740" w:left="1040" w:header="0" w:footer="558" w:gutter="0"/>
          <w:cols w:space="720"/>
        </w:sectPr>
      </w:pPr>
    </w:p>
    <w:p w14:paraId="45E0B4E1" w14:textId="77777777" w:rsidR="00F63EA7" w:rsidRDefault="00F63EA7">
      <w:pPr>
        <w:pStyle w:val="BodyText"/>
        <w:rPr>
          <w:sz w:val="20"/>
        </w:rPr>
      </w:pPr>
    </w:p>
    <w:p w14:paraId="5887EA73" w14:textId="77777777" w:rsidR="00F63EA7" w:rsidRDefault="00F63EA7">
      <w:pPr>
        <w:pStyle w:val="BodyText"/>
        <w:spacing w:before="5"/>
      </w:pPr>
    </w:p>
    <w:p w14:paraId="713A23AD" w14:textId="77777777" w:rsidR="00F63EA7" w:rsidRDefault="00FA7564">
      <w:pPr>
        <w:pStyle w:val="BodyText"/>
        <w:spacing w:line="20" w:lineRule="exact"/>
        <w:ind w:left="575"/>
        <w:rPr>
          <w:sz w:val="2"/>
        </w:rPr>
      </w:pPr>
      <w:r>
        <w:rPr>
          <w:sz w:val="2"/>
        </w:rPr>
      </w:r>
      <w:r>
        <w:rPr>
          <w:sz w:val="2"/>
        </w:rPr>
        <w:pict w14:anchorId="609B49CD">
          <v:group id="_x0000_s1110" style="width:99.35pt;height:.5pt;mso-position-horizontal-relative:char;mso-position-vertical-relative:line" coordsize="1987,10">
            <v:line id="_x0000_s1111" style="position:absolute" from="0,5" to="1986,5" strokecolor="#231f20" strokeweight=".5pt"/>
            <w10:anchorlock/>
          </v:group>
        </w:pict>
      </w:r>
    </w:p>
    <w:p w14:paraId="5E77A53F" w14:textId="77777777" w:rsidR="00F63EA7" w:rsidRDefault="00FA7564">
      <w:pPr>
        <w:spacing w:before="59"/>
        <w:ind w:left="582"/>
        <w:rPr>
          <w:sz w:val="26"/>
        </w:rPr>
      </w:pPr>
      <w:r>
        <w:pict w14:anchorId="406B29F8">
          <v:line id="_x0000_s1109" style="position:absolute;left:0;text-align:left;z-index:-251653120;mso-wrap-distance-left:0;mso-wrap-distance-right:0;mso-position-horizontal-relative:page" from="81pt,22.6pt" to="180.3pt,22.6pt" strokecolor="#231f20" strokeweight=".5pt">
            <w10:wrap type="topAndBottom" anchorx="page"/>
          </v:line>
        </w:pict>
      </w:r>
      <w:bookmarkStart w:id="3" w:name="_bookmark1"/>
      <w:bookmarkEnd w:id="3"/>
      <w:r>
        <w:rPr>
          <w:color w:val="231F20"/>
          <w:w w:val="105"/>
          <w:sz w:val="26"/>
        </w:rPr>
        <w:t>LEARNING TASK 1</w:t>
      </w:r>
    </w:p>
    <w:p w14:paraId="2F0B5667" w14:textId="77777777" w:rsidR="00F63EA7" w:rsidRDefault="00FA7564">
      <w:pPr>
        <w:spacing w:before="53" w:line="206" w:lineRule="auto"/>
        <w:ind w:left="580"/>
        <w:rPr>
          <w:b/>
          <w:sz w:val="40"/>
        </w:rPr>
      </w:pPr>
      <w:r>
        <w:rPr>
          <w:b/>
          <w:color w:val="231F20"/>
          <w:spacing w:val="-7"/>
          <w:w w:val="105"/>
          <w:sz w:val="40"/>
        </w:rPr>
        <w:t xml:space="preserve">Describe </w:t>
      </w:r>
      <w:r>
        <w:rPr>
          <w:b/>
          <w:color w:val="231F20"/>
          <w:spacing w:val="-8"/>
          <w:w w:val="105"/>
          <w:sz w:val="40"/>
        </w:rPr>
        <w:t xml:space="preserve">authorities, </w:t>
      </w:r>
      <w:r>
        <w:rPr>
          <w:b/>
          <w:color w:val="231F20"/>
          <w:spacing w:val="-7"/>
          <w:w w:val="105"/>
          <w:sz w:val="40"/>
        </w:rPr>
        <w:t xml:space="preserve">agencies, </w:t>
      </w:r>
      <w:r>
        <w:rPr>
          <w:b/>
          <w:color w:val="231F20"/>
          <w:spacing w:val="-6"/>
          <w:w w:val="105"/>
          <w:sz w:val="40"/>
        </w:rPr>
        <w:t xml:space="preserve">and </w:t>
      </w:r>
      <w:r>
        <w:rPr>
          <w:b/>
          <w:color w:val="231F20"/>
          <w:spacing w:val="-8"/>
          <w:w w:val="105"/>
          <w:sz w:val="40"/>
        </w:rPr>
        <w:t xml:space="preserve">organizations </w:t>
      </w:r>
      <w:r>
        <w:rPr>
          <w:b/>
          <w:color w:val="231F20"/>
          <w:spacing w:val="-6"/>
          <w:w w:val="105"/>
          <w:sz w:val="40"/>
        </w:rPr>
        <w:t xml:space="preserve">affecting the </w:t>
      </w:r>
      <w:r>
        <w:rPr>
          <w:b/>
          <w:color w:val="231F20"/>
          <w:spacing w:val="-7"/>
          <w:w w:val="105"/>
          <w:sz w:val="40"/>
        </w:rPr>
        <w:t>trades</w:t>
      </w:r>
    </w:p>
    <w:p w14:paraId="60FE7233" w14:textId="77777777" w:rsidR="00F63EA7" w:rsidRDefault="00FA7564">
      <w:pPr>
        <w:pStyle w:val="BodyText"/>
        <w:spacing w:before="358" w:line="268" w:lineRule="auto"/>
        <w:ind w:left="580" w:right="780"/>
      </w:pPr>
      <w:r>
        <w:rPr>
          <w:color w:val="231F20"/>
        </w:rPr>
        <w:t xml:space="preserve">A </w:t>
      </w:r>
      <w:r>
        <w:rPr>
          <w:i/>
          <w:color w:val="231F20"/>
        </w:rPr>
        <w:t xml:space="preserve">standard </w:t>
      </w:r>
      <w:r>
        <w:rPr>
          <w:color w:val="231F20"/>
        </w:rPr>
        <w:t xml:space="preserve">is a level of quality and legitimacy that has been agreed upon through consultation, experience, and rigorous testing. </w:t>
      </w:r>
      <w:r>
        <w:rPr>
          <w:i/>
          <w:color w:val="231F20"/>
        </w:rPr>
        <w:t xml:space="preserve">Standardization </w:t>
      </w:r>
      <w:r>
        <w:rPr>
          <w:color w:val="231F20"/>
        </w:rPr>
        <w:t>is the development  and  application  of standards publications that establish accepted practices, technical requirements</w:t>
      </w:r>
      <w:r>
        <w:rPr>
          <w:color w:val="231F20"/>
        </w:rPr>
        <w:t xml:space="preserve">, </w:t>
      </w:r>
      <w:r>
        <w:rPr>
          <w:color w:val="231F20"/>
          <w:spacing w:val="2"/>
        </w:rPr>
        <w:t xml:space="preserve">and </w:t>
      </w:r>
      <w:r>
        <w:rPr>
          <w:color w:val="231F20"/>
        </w:rPr>
        <w:t>terminologies for products, services, and</w:t>
      </w:r>
      <w:r>
        <w:rPr>
          <w:color w:val="231F20"/>
          <w:spacing w:val="13"/>
        </w:rPr>
        <w:t xml:space="preserve"> </w:t>
      </w:r>
      <w:r>
        <w:rPr>
          <w:color w:val="231F20"/>
        </w:rPr>
        <w:t>systems.</w:t>
      </w:r>
    </w:p>
    <w:p w14:paraId="1C7004FE" w14:textId="77777777" w:rsidR="00F63EA7" w:rsidRDefault="00F63EA7">
      <w:pPr>
        <w:pStyle w:val="BodyText"/>
        <w:spacing w:before="11"/>
        <w:rPr>
          <w:sz w:val="21"/>
        </w:rPr>
      </w:pPr>
    </w:p>
    <w:p w14:paraId="107C3E6C" w14:textId="77777777" w:rsidR="00F63EA7" w:rsidRDefault="00FA7564">
      <w:pPr>
        <w:spacing w:line="268" w:lineRule="auto"/>
        <w:ind w:left="580" w:right="780"/>
      </w:pPr>
      <w:r>
        <w:rPr>
          <w:color w:val="231F20"/>
        </w:rPr>
        <w:t xml:space="preserve">Through standardization, </w:t>
      </w:r>
      <w:r>
        <w:rPr>
          <w:i/>
          <w:color w:val="231F20"/>
        </w:rPr>
        <w:t xml:space="preserve">specifications </w:t>
      </w:r>
      <w:r>
        <w:rPr>
          <w:color w:val="231F20"/>
        </w:rPr>
        <w:t xml:space="preserve">are produced. </w:t>
      </w:r>
      <w:r>
        <w:rPr>
          <w:i/>
          <w:color w:val="231F20"/>
        </w:rPr>
        <w:t xml:space="preserve">Specifications </w:t>
      </w:r>
      <w:r>
        <w:rPr>
          <w:color w:val="231F20"/>
        </w:rPr>
        <w:t>are a detailed description of how something should be installed or constructed.</w:t>
      </w:r>
    </w:p>
    <w:p w14:paraId="097366EA" w14:textId="77777777" w:rsidR="00F63EA7" w:rsidRDefault="00F63EA7">
      <w:pPr>
        <w:pStyle w:val="BodyText"/>
      </w:pPr>
    </w:p>
    <w:p w14:paraId="2B3FE2E5" w14:textId="77777777" w:rsidR="00F63EA7" w:rsidRDefault="00FA7564">
      <w:pPr>
        <w:pStyle w:val="BodyText"/>
        <w:spacing w:line="268" w:lineRule="auto"/>
        <w:ind w:left="580" w:right="1273"/>
      </w:pPr>
      <w:r>
        <w:rPr>
          <w:color w:val="231F20"/>
        </w:rPr>
        <w:t>The following are some of the organizations that</w:t>
      </w:r>
      <w:r>
        <w:rPr>
          <w:color w:val="231F20"/>
        </w:rPr>
        <w:t xml:space="preserve"> develop, test, and regulate standards and codes nationally and internationally.</w:t>
      </w:r>
    </w:p>
    <w:p w14:paraId="4CF03465" w14:textId="77777777" w:rsidR="00F63EA7" w:rsidRDefault="00F63EA7">
      <w:pPr>
        <w:pStyle w:val="BodyText"/>
        <w:spacing w:before="7"/>
        <w:rPr>
          <w:sz w:val="26"/>
        </w:rPr>
      </w:pPr>
    </w:p>
    <w:p w14:paraId="3616F24A" w14:textId="77777777" w:rsidR="00F63EA7" w:rsidRDefault="00FA7564">
      <w:pPr>
        <w:pStyle w:val="Heading1"/>
        <w:spacing w:before="1"/>
      </w:pPr>
      <w:r>
        <w:rPr>
          <w:color w:val="231F20"/>
          <w:w w:val="105"/>
        </w:rPr>
        <w:t>Codes and standards organizations</w:t>
      </w:r>
    </w:p>
    <w:p w14:paraId="2959D46E" w14:textId="77777777" w:rsidR="00F63EA7" w:rsidRDefault="00FA7564">
      <w:pPr>
        <w:pStyle w:val="BodyText"/>
        <w:spacing w:line="268" w:lineRule="auto"/>
        <w:ind w:left="580" w:right="703"/>
      </w:pPr>
      <w:r>
        <w:rPr>
          <w:color w:val="231F20"/>
          <w:w w:val="105"/>
        </w:rPr>
        <w:t>A standards organization’s primary activities are developing technical codes and standards that are intended to address the needs of industr</w:t>
      </w:r>
      <w:r>
        <w:rPr>
          <w:color w:val="231F20"/>
          <w:w w:val="105"/>
        </w:rPr>
        <w:t>ies that adopt them. Standards organizations can be classified by their role, position, and the extent of their influence on the local, regional, national, and global standardization arena. There exist regional, national, and international standards bodies</w:t>
      </w:r>
      <w:r>
        <w:rPr>
          <w:color w:val="231F20"/>
          <w:w w:val="105"/>
        </w:rPr>
        <w:t>.</w:t>
      </w:r>
    </w:p>
    <w:p w14:paraId="763747BD" w14:textId="77777777" w:rsidR="00F63EA7" w:rsidRDefault="00F63EA7">
      <w:pPr>
        <w:pStyle w:val="BodyText"/>
        <w:spacing w:before="6"/>
        <w:rPr>
          <w:sz w:val="21"/>
        </w:rPr>
      </w:pPr>
    </w:p>
    <w:p w14:paraId="41C81E50" w14:textId="77777777" w:rsidR="00F63EA7" w:rsidRDefault="00FA7564">
      <w:pPr>
        <w:pStyle w:val="BodyText"/>
        <w:spacing w:line="268" w:lineRule="auto"/>
        <w:ind w:left="580" w:right="1273"/>
      </w:pPr>
      <w:r>
        <w:rPr>
          <w:color w:val="231F20"/>
        </w:rPr>
        <w:t>There are many international standards organizations. The three largest and most well established are the International Organization for Standardization, the International Electrotechnical Commission, and the International Telecommunication Union. These</w:t>
      </w:r>
      <w:r>
        <w:rPr>
          <w:color w:val="231F20"/>
        </w:rPr>
        <w:t xml:space="preserve"> three organizations together make up the World Standards Cooperation (WSC) alliance.</w:t>
      </w:r>
    </w:p>
    <w:p w14:paraId="353FB842" w14:textId="77777777" w:rsidR="00F63EA7" w:rsidRDefault="00F63EA7">
      <w:pPr>
        <w:pStyle w:val="BodyText"/>
        <w:spacing w:before="11"/>
        <w:rPr>
          <w:sz w:val="21"/>
        </w:rPr>
      </w:pPr>
    </w:p>
    <w:p w14:paraId="688C839B" w14:textId="77777777" w:rsidR="00F63EA7" w:rsidRDefault="00FA7564">
      <w:pPr>
        <w:pStyle w:val="BodyText"/>
        <w:spacing w:line="268" w:lineRule="auto"/>
        <w:ind w:left="580" w:right="543"/>
      </w:pPr>
      <w:r>
        <w:rPr>
          <w:color w:val="231F20"/>
          <w:w w:val="105"/>
        </w:rPr>
        <w:t>The WSC organizations are all based in Geneva, Switzerland, and together have established tens of thousands of standards covering almost every conceivable topic. Many of</w:t>
      </w:r>
      <w:r>
        <w:rPr>
          <w:color w:val="231F20"/>
          <w:w w:val="105"/>
        </w:rPr>
        <w:t xml:space="preserve"> these standards have naturally evolved from those designed in-house within an industry or by a </w:t>
      </w:r>
      <w:proofErr w:type="gramStart"/>
      <w:r>
        <w:rPr>
          <w:color w:val="231F20"/>
          <w:w w:val="105"/>
        </w:rPr>
        <w:t>particular country</w:t>
      </w:r>
      <w:proofErr w:type="gramEnd"/>
      <w:r>
        <w:rPr>
          <w:color w:val="231F20"/>
          <w:w w:val="105"/>
        </w:rPr>
        <w:t>, while others have been built from scratch by groups of experts who sit on various technical committees.</w:t>
      </w:r>
    </w:p>
    <w:p w14:paraId="71A1C405" w14:textId="77777777" w:rsidR="00F63EA7" w:rsidRDefault="00F63EA7">
      <w:pPr>
        <w:pStyle w:val="BodyText"/>
        <w:spacing w:before="9"/>
        <w:rPr>
          <w:sz w:val="21"/>
        </w:rPr>
      </w:pPr>
    </w:p>
    <w:p w14:paraId="65E9F78A" w14:textId="77777777" w:rsidR="00F63EA7" w:rsidRDefault="00FA7564">
      <w:pPr>
        <w:pStyle w:val="BodyText"/>
        <w:spacing w:line="268" w:lineRule="auto"/>
        <w:ind w:left="580"/>
      </w:pPr>
      <w:r>
        <w:rPr>
          <w:color w:val="231F20"/>
          <w:w w:val="105"/>
        </w:rPr>
        <w:t>In general, each country or economy</w:t>
      </w:r>
      <w:r>
        <w:rPr>
          <w:color w:val="231F20"/>
          <w:w w:val="105"/>
        </w:rPr>
        <w:t xml:space="preserve"> has a single recognized national standards body. National standards bodies usually do not prepare the technical content of standards, which instead is developed by national technical societies.</w:t>
      </w:r>
    </w:p>
    <w:p w14:paraId="5BCA4F8F" w14:textId="77777777" w:rsidR="00F63EA7" w:rsidRDefault="00F63EA7">
      <w:pPr>
        <w:pStyle w:val="BodyText"/>
        <w:rPr>
          <w:sz w:val="28"/>
        </w:rPr>
      </w:pPr>
    </w:p>
    <w:p w14:paraId="7B5B0666" w14:textId="77777777" w:rsidR="00F63EA7" w:rsidRDefault="00FA7564">
      <w:pPr>
        <w:pStyle w:val="Heading3"/>
      </w:pPr>
      <w:r>
        <w:rPr>
          <w:color w:val="231F20"/>
          <w:w w:val="105"/>
        </w:rPr>
        <w:t>International Organization for Standardization (ISO)</w:t>
      </w:r>
    </w:p>
    <w:p w14:paraId="6E117502" w14:textId="77777777" w:rsidR="00F63EA7" w:rsidRDefault="00FA7564">
      <w:pPr>
        <w:pStyle w:val="BodyText"/>
        <w:spacing w:before="10" w:line="268" w:lineRule="auto"/>
        <w:ind w:left="580" w:right="561"/>
      </w:pPr>
      <w:r>
        <w:rPr>
          <w:color w:val="231F20"/>
        </w:rPr>
        <w:t xml:space="preserve">The International Organization for Standardization (ISO) is an independent, non-governmental organization, the members of which are the standards organizations  of  the  163  </w:t>
      </w:r>
      <w:r>
        <w:rPr>
          <w:color w:val="231F20"/>
          <w:spacing w:val="2"/>
        </w:rPr>
        <w:t xml:space="preserve">member </w:t>
      </w:r>
      <w:r>
        <w:rPr>
          <w:color w:val="231F20"/>
        </w:rPr>
        <w:t>countries.</w:t>
      </w:r>
      <w:r>
        <w:rPr>
          <w:color w:val="231F20"/>
          <w:spacing w:val="24"/>
        </w:rPr>
        <w:t xml:space="preserve"> </w:t>
      </w:r>
      <w:r>
        <w:rPr>
          <w:color w:val="231F20"/>
        </w:rPr>
        <w:t>ISO</w:t>
      </w:r>
      <w:r>
        <w:rPr>
          <w:color w:val="231F20"/>
          <w:spacing w:val="25"/>
        </w:rPr>
        <w:t xml:space="preserve"> </w:t>
      </w:r>
      <w:r>
        <w:rPr>
          <w:color w:val="231F20"/>
        </w:rPr>
        <w:t>is</w:t>
      </w:r>
      <w:r>
        <w:rPr>
          <w:color w:val="231F20"/>
          <w:spacing w:val="24"/>
        </w:rPr>
        <w:t xml:space="preserve"> </w:t>
      </w:r>
      <w:r>
        <w:rPr>
          <w:color w:val="231F20"/>
        </w:rPr>
        <w:t>the</w:t>
      </w:r>
      <w:r>
        <w:rPr>
          <w:color w:val="231F20"/>
          <w:spacing w:val="25"/>
        </w:rPr>
        <w:t xml:space="preserve"> </w:t>
      </w:r>
      <w:r>
        <w:rPr>
          <w:color w:val="231F20"/>
        </w:rPr>
        <w:t>world’s</w:t>
      </w:r>
      <w:r>
        <w:rPr>
          <w:color w:val="231F20"/>
          <w:spacing w:val="25"/>
        </w:rPr>
        <w:t xml:space="preserve"> </w:t>
      </w:r>
      <w:r>
        <w:rPr>
          <w:color w:val="231F20"/>
        </w:rPr>
        <w:t>largest</w:t>
      </w:r>
      <w:r>
        <w:rPr>
          <w:color w:val="231F20"/>
          <w:spacing w:val="24"/>
        </w:rPr>
        <w:t xml:space="preserve"> </w:t>
      </w:r>
      <w:r>
        <w:rPr>
          <w:color w:val="231F20"/>
        </w:rPr>
        <w:t>developer</w:t>
      </w:r>
      <w:r>
        <w:rPr>
          <w:color w:val="231F20"/>
          <w:spacing w:val="25"/>
        </w:rPr>
        <w:t xml:space="preserve"> </w:t>
      </w:r>
      <w:r>
        <w:rPr>
          <w:color w:val="231F20"/>
        </w:rPr>
        <w:t>of</w:t>
      </w:r>
      <w:r>
        <w:rPr>
          <w:color w:val="231F20"/>
          <w:spacing w:val="25"/>
        </w:rPr>
        <w:t xml:space="preserve"> </w:t>
      </w:r>
      <w:r>
        <w:rPr>
          <w:color w:val="231F20"/>
        </w:rPr>
        <w:t>voluntary</w:t>
      </w:r>
      <w:r>
        <w:rPr>
          <w:color w:val="231F20"/>
          <w:spacing w:val="24"/>
        </w:rPr>
        <w:t xml:space="preserve"> </w:t>
      </w:r>
      <w:r>
        <w:rPr>
          <w:color w:val="231F20"/>
        </w:rPr>
        <w:t>international</w:t>
      </w:r>
      <w:r>
        <w:rPr>
          <w:color w:val="231F20"/>
          <w:spacing w:val="25"/>
        </w:rPr>
        <w:t xml:space="preserve"> </w:t>
      </w:r>
      <w:r>
        <w:rPr>
          <w:color w:val="231F20"/>
        </w:rPr>
        <w:t>standards</w:t>
      </w:r>
      <w:r>
        <w:rPr>
          <w:color w:val="231F20"/>
          <w:spacing w:val="25"/>
        </w:rPr>
        <w:t xml:space="preserve"> </w:t>
      </w:r>
      <w:r>
        <w:rPr>
          <w:color w:val="231F20"/>
        </w:rPr>
        <w:t>and</w:t>
      </w:r>
      <w:r>
        <w:rPr>
          <w:color w:val="231F20"/>
          <w:spacing w:val="24"/>
        </w:rPr>
        <w:t xml:space="preserve"> </w:t>
      </w:r>
      <w:r>
        <w:rPr>
          <w:color w:val="231F20"/>
        </w:rPr>
        <w:t>facilitates</w:t>
      </w:r>
    </w:p>
    <w:p w14:paraId="2EC2B49B" w14:textId="77777777" w:rsidR="00F63EA7" w:rsidRDefault="00F63EA7">
      <w:pPr>
        <w:spacing w:line="268" w:lineRule="auto"/>
        <w:sectPr w:rsidR="00F63EA7">
          <w:headerReference w:type="even" r:id="rId65"/>
          <w:headerReference w:type="default" r:id="rId66"/>
          <w:pgSz w:w="12240" w:h="15840"/>
          <w:pgMar w:top="920" w:right="1060" w:bottom="740" w:left="1040" w:header="632" w:footer="558" w:gutter="0"/>
          <w:cols w:space="720"/>
        </w:sectPr>
      </w:pPr>
    </w:p>
    <w:p w14:paraId="7E9760EB" w14:textId="77777777" w:rsidR="00F63EA7" w:rsidRDefault="00F63EA7">
      <w:pPr>
        <w:pStyle w:val="BodyText"/>
        <w:rPr>
          <w:sz w:val="20"/>
        </w:rPr>
      </w:pPr>
    </w:p>
    <w:p w14:paraId="106E0392" w14:textId="77777777" w:rsidR="00F63EA7" w:rsidRDefault="00FA7564">
      <w:pPr>
        <w:pStyle w:val="BodyText"/>
        <w:spacing w:before="231" w:line="268" w:lineRule="auto"/>
        <w:ind w:left="580" w:right="982"/>
      </w:pPr>
      <w:r>
        <w:rPr>
          <w:color w:val="231F20"/>
        </w:rPr>
        <w:t>world trade by providing common standards between nations. ISO’s main products are international standards, although it also publishes technical reports, technical specifications, publicly available specifications, and guides on topics ranging from clothin</w:t>
      </w:r>
      <w:r>
        <w:rPr>
          <w:color w:val="231F20"/>
        </w:rPr>
        <w:t>g to lifejackets, pressure safety valves to workplace air quality.</w:t>
      </w:r>
    </w:p>
    <w:p w14:paraId="678BB69A" w14:textId="77777777" w:rsidR="00F63EA7" w:rsidRDefault="00F63EA7">
      <w:pPr>
        <w:pStyle w:val="BodyText"/>
        <w:spacing w:before="11"/>
        <w:rPr>
          <w:sz w:val="27"/>
        </w:rPr>
      </w:pPr>
    </w:p>
    <w:p w14:paraId="75E9257B" w14:textId="77777777" w:rsidR="00F63EA7" w:rsidRDefault="00FA7564">
      <w:pPr>
        <w:pStyle w:val="Heading3"/>
      </w:pPr>
      <w:r>
        <w:rPr>
          <w:color w:val="231F20"/>
          <w:w w:val="105"/>
        </w:rPr>
        <w:t>The Standards Council of Canada (SCC)</w:t>
      </w:r>
    </w:p>
    <w:p w14:paraId="0C4FE356" w14:textId="77777777" w:rsidR="00F63EA7" w:rsidRDefault="00FA7564">
      <w:pPr>
        <w:pStyle w:val="BodyText"/>
        <w:spacing w:before="10" w:line="268" w:lineRule="auto"/>
        <w:ind w:left="580" w:right="982"/>
      </w:pPr>
      <w:r>
        <w:rPr>
          <w:color w:val="231F20"/>
          <w:w w:val="105"/>
        </w:rPr>
        <w:t>The Standards Council of Canada (SCC) is a federal Crown corporation. Its mandate is to promote efficient and effective standardization in Canada. The</w:t>
      </w:r>
      <w:r>
        <w:rPr>
          <w:color w:val="231F20"/>
          <w:w w:val="105"/>
        </w:rPr>
        <w:t xml:space="preserve"> SCC does not develop standards itself; rather the SCC accredits organizations that develop standards in Canada. It</w:t>
      </w:r>
    </w:p>
    <w:p w14:paraId="6FD11343" w14:textId="77777777" w:rsidR="00F63EA7" w:rsidRDefault="00FA7564">
      <w:pPr>
        <w:pStyle w:val="BodyText"/>
        <w:spacing w:line="268" w:lineRule="auto"/>
        <w:ind w:left="580" w:right="560"/>
      </w:pPr>
      <w:r>
        <w:rPr>
          <w:color w:val="231F20"/>
          <w:w w:val="105"/>
        </w:rPr>
        <w:t>coordinates standards work in Canada and ensures Canada has input on standards issues within international standards organizations.</w:t>
      </w:r>
    </w:p>
    <w:p w14:paraId="42DCD3F2" w14:textId="77777777" w:rsidR="00F63EA7" w:rsidRDefault="00F63EA7">
      <w:pPr>
        <w:pStyle w:val="BodyText"/>
        <w:spacing w:before="10"/>
        <w:rPr>
          <w:sz w:val="21"/>
        </w:rPr>
      </w:pPr>
    </w:p>
    <w:p w14:paraId="2CBBC641" w14:textId="77777777" w:rsidR="00F63EA7" w:rsidRDefault="00FA7564">
      <w:pPr>
        <w:pStyle w:val="BodyText"/>
        <w:spacing w:line="268" w:lineRule="auto"/>
        <w:ind w:left="580" w:right="946"/>
      </w:pPr>
      <w:r>
        <w:rPr>
          <w:color w:val="231F20"/>
          <w:w w:val="105"/>
        </w:rPr>
        <w:t>Accreditation is the verification that an organization has the competence necessary to carry out a specific function, and t</w:t>
      </w:r>
      <w:r>
        <w:rPr>
          <w:color w:val="231F20"/>
          <w:w w:val="105"/>
        </w:rPr>
        <w:t>he SCC’s accreditation programs are based on internationally recognized guidelines and standards. SCC accredits Canadian standards development</w:t>
      </w:r>
    </w:p>
    <w:p w14:paraId="3AB16F33" w14:textId="77777777" w:rsidR="00F63EA7" w:rsidRDefault="00FA7564">
      <w:pPr>
        <w:pStyle w:val="BodyText"/>
        <w:spacing w:line="268" w:lineRule="auto"/>
        <w:ind w:left="580" w:right="946"/>
      </w:pPr>
      <w:r>
        <w:rPr>
          <w:color w:val="231F20"/>
        </w:rPr>
        <w:t xml:space="preserve">organizations </w:t>
      </w:r>
      <w:proofErr w:type="gramStart"/>
      <w:r>
        <w:rPr>
          <w:color w:val="231F20"/>
        </w:rPr>
        <w:t>and also</w:t>
      </w:r>
      <w:proofErr w:type="gramEnd"/>
      <w:r>
        <w:rPr>
          <w:color w:val="231F20"/>
        </w:rPr>
        <w:t xml:space="preserve"> approves Canadian standards as National Standards of Canada, based on       a specific set</w:t>
      </w:r>
      <w:r>
        <w:rPr>
          <w:color w:val="231F20"/>
        </w:rPr>
        <w:t xml:space="preserve"> of</w:t>
      </w:r>
      <w:r>
        <w:rPr>
          <w:color w:val="231F20"/>
          <w:spacing w:val="6"/>
        </w:rPr>
        <w:t xml:space="preserve"> </w:t>
      </w:r>
      <w:r>
        <w:rPr>
          <w:color w:val="231F20"/>
        </w:rPr>
        <w:t>requirements.</w:t>
      </w:r>
    </w:p>
    <w:p w14:paraId="4403CB39" w14:textId="77777777" w:rsidR="00F63EA7" w:rsidRDefault="00F63EA7">
      <w:pPr>
        <w:pStyle w:val="BodyText"/>
        <w:spacing w:before="10"/>
        <w:rPr>
          <w:sz w:val="27"/>
        </w:rPr>
      </w:pPr>
    </w:p>
    <w:p w14:paraId="60981F6C" w14:textId="77777777" w:rsidR="00F63EA7" w:rsidRDefault="00FA7564">
      <w:pPr>
        <w:pStyle w:val="Heading3"/>
      </w:pPr>
      <w:r>
        <w:rPr>
          <w:color w:val="231F20"/>
          <w:w w:val="105"/>
        </w:rPr>
        <w:t>Canadian General Standards Board (CGSB)</w:t>
      </w:r>
    </w:p>
    <w:p w14:paraId="46FA6AA5" w14:textId="77777777" w:rsidR="00F63EA7" w:rsidRDefault="00FA7564">
      <w:pPr>
        <w:pStyle w:val="BodyText"/>
        <w:spacing w:before="10" w:line="268" w:lineRule="auto"/>
        <w:ind w:left="580" w:right="780"/>
      </w:pPr>
      <w:r>
        <w:rPr>
          <w:color w:val="231F20"/>
        </w:rPr>
        <w:t xml:space="preserve">The Canadian General Standards Board (CGSB) is an active </w:t>
      </w:r>
      <w:r>
        <w:rPr>
          <w:color w:val="231F20"/>
          <w:spacing w:val="2"/>
        </w:rPr>
        <w:t xml:space="preserve">participant </w:t>
      </w:r>
      <w:r>
        <w:rPr>
          <w:color w:val="231F20"/>
        </w:rPr>
        <w:t xml:space="preserve">in the National Standards System of Canada. </w:t>
      </w:r>
      <w:r>
        <w:rPr>
          <w:color w:val="231F20"/>
          <w:spacing w:val="2"/>
        </w:rPr>
        <w:t xml:space="preserve">It </w:t>
      </w:r>
      <w:r>
        <w:rPr>
          <w:color w:val="231F20"/>
        </w:rPr>
        <w:t xml:space="preserve">offers a wide range of standards  services,  including  development  of National </w:t>
      </w:r>
      <w:r>
        <w:rPr>
          <w:color w:val="231F20"/>
        </w:rPr>
        <w:t xml:space="preserve">Standards of Canada, CGSB standards, and Government of Canada Standards, </w:t>
      </w:r>
      <w:r>
        <w:rPr>
          <w:color w:val="231F20"/>
          <w:spacing w:val="2"/>
        </w:rPr>
        <w:t xml:space="preserve">and supports </w:t>
      </w:r>
      <w:r>
        <w:rPr>
          <w:color w:val="231F20"/>
        </w:rPr>
        <w:t>the ISO in the development of international</w:t>
      </w:r>
      <w:r>
        <w:rPr>
          <w:color w:val="231F20"/>
          <w:spacing w:val="31"/>
        </w:rPr>
        <w:t xml:space="preserve"> </w:t>
      </w:r>
      <w:r>
        <w:rPr>
          <w:color w:val="231F20"/>
        </w:rPr>
        <w:t>standards.</w:t>
      </w:r>
    </w:p>
    <w:p w14:paraId="0FDA11D0" w14:textId="77777777" w:rsidR="00F63EA7" w:rsidRDefault="00F63EA7">
      <w:pPr>
        <w:pStyle w:val="BodyText"/>
        <w:spacing w:before="11"/>
        <w:rPr>
          <w:sz w:val="21"/>
        </w:rPr>
      </w:pPr>
    </w:p>
    <w:p w14:paraId="3BEA122F" w14:textId="77777777" w:rsidR="00F63EA7" w:rsidRDefault="00FA7564">
      <w:pPr>
        <w:pStyle w:val="BodyText"/>
        <w:ind w:left="580"/>
      </w:pPr>
      <w:r>
        <w:rPr>
          <w:color w:val="231F20"/>
          <w:w w:val="105"/>
        </w:rPr>
        <w:t>The CGSB currently has approximately 350 standards in the following areas:</w:t>
      </w:r>
    </w:p>
    <w:p w14:paraId="1DC862B4" w14:textId="77777777" w:rsidR="00F63EA7" w:rsidRDefault="00FA7564">
      <w:pPr>
        <w:pStyle w:val="ListParagraph"/>
        <w:numPr>
          <w:ilvl w:val="1"/>
          <w:numId w:val="1"/>
        </w:numPr>
        <w:tabs>
          <w:tab w:val="left" w:pos="1299"/>
          <w:tab w:val="left" w:pos="1300"/>
        </w:tabs>
      </w:pPr>
      <w:r>
        <w:rPr>
          <w:color w:val="231F20"/>
          <w:w w:val="105"/>
        </w:rPr>
        <w:t>building and</w:t>
      </w:r>
      <w:r>
        <w:rPr>
          <w:color w:val="231F20"/>
          <w:spacing w:val="-3"/>
          <w:w w:val="105"/>
        </w:rPr>
        <w:t xml:space="preserve"> </w:t>
      </w:r>
      <w:r>
        <w:rPr>
          <w:color w:val="231F20"/>
          <w:spacing w:val="2"/>
          <w:w w:val="105"/>
        </w:rPr>
        <w:t>construction</w:t>
      </w:r>
    </w:p>
    <w:p w14:paraId="2B7F4DC3" w14:textId="77777777" w:rsidR="00F63EA7" w:rsidRDefault="00FA7564">
      <w:pPr>
        <w:pStyle w:val="ListParagraph"/>
        <w:numPr>
          <w:ilvl w:val="1"/>
          <w:numId w:val="1"/>
        </w:numPr>
        <w:tabs>
          <w:tab w:val="left" w:pos="1299"/>
          <w:tab w:val="left" w:pos="1300"/>
        </w:tabs>
        <w:spacing w:before="212"/>
      </w:pPr>
      <w:r>
        <w:rPr>
          <w:color w:val="231F20"/>
        </w:rPr>
        <w:t>business (off</w:t>
      </w:r>
      <w:r>
        <w:rPr>
          <w:color w:val="231F20"/>
        </w:rPr>
        <w:t>ice) equipment, supplies, and</w:t>
      </w:r>
      <w:r>
        <w:rPr>
          <w:color w:val="231F20"/>
          <w:spacing w:val="15"/>
        </w:rPr>
        <w:t xml:space="preserve"> </w:t>
      </w:r>
      <w:r>
        <w:rPr>
          <w:color w:val="231F20"/>
        </w:rPr>
        <w:t>furniture</w:t>
      </w:r>
    </w:p>
    <w:p w14:paraId="4DD6F86C" w14:textId="77777777" w:rsidR="00F63EA7" w:rsidRDefault="00FA7564">
      <w:pPr>
        <w:pStyle w:val="ListParagraph"/>
        <w:numPr>
          <w:ilvl w:val="1"/>
          <w:numId w:val="1"/>
        </w:numPr>
        <w:tabs>
          <w:tab w:val="left" w:pos="1299"/>
          <w:tab w:val="left" w:pos="1300"/>
        </w:tabs>
        <w:spacing w:before="211"/>
      </w:pPr>
      <w:r>
        <w:rPr>
          <w:color w:val="231F20"/>
        </w:rPr>
        <w:t xml:space="preserve">electronic records as </w:t>
      </w:r>
      <w:r>
        <w:rPr>
          <w:color w:val="231F20"/>
          <w:spacing w:val="2"/>
        </w:rPr>
        <w:t>documentary</w:t>
      </w:r>
      <w:r>
        <w:rPr>
          <w:color w:val="231F20"/>
          <w:spacing w:val="9"/>
        </w:rPr>
        <w:t xml:space="preserve"> </w:t>
      </w:r>
      <w:r>
        <w:rPr>
          <w:color w:val="231F20"/>
        </w:rPr>
        <w:t>evidence</w:t>
      </w:r>
    </w:p>
    <w:p w14:paraId="4B05251F" w14:textId="77777777" w:rsidR="00F63EA7" w:rsidRDefault="00FA7564">
      <w:pPr>
        <w:pStyle w:val="ListParagraph"/>
        <w:numPr>
          <w:ilvl w:val="1"/>
          <w:numId w:val="1"/>
        </w:numPr>
        <w:tabs>
          <w:tab w:val="left" w:pos="1299"/>
          <w:tab w:val="left" w:pos="1300"/>
        </w:tabs>
        <w:spacing w:before="212"/>
      </w:pPr>
      <w:r>
        <w:rPr>
          <w:color w:val="231F20"/>
          <w:w w:val="105"/>
        </w:rPr>
        <w:t>food and organic</w:t>
      </w:r>
      <w:r>
        <w:rPr>
          <w:color w:val="231F20"/>
          <w:spacing w:val="-5"/>
          <w:w w:val="105"/>
        </w:rPr>
        <w:t xml:space="preserve"> </w:t>
      </w:r>
      <w:r>
        <w:rPr>
          <w:color w:val="231F20"/>
          <w:w w:val="105"/>
        </w:rPr>
        <w:t>agriculture</w:t>
      </w:r>
    </w:p>
    <w:p w14:paraId="1F6DE098" w14:textId="77777777" w:rsidR="00F63EA7" w:rsidRDefault="00FA7564">
      <w:pPr>
        <w:pStyle w:val="ListParagraph"/>
        <w:numPr>
          <w:ilvl w:val="1"/>
          <w:numId w:val="1"/>
        </w:numPr>
        <w:tabs>
          <w:tab w:val="left" w:pos="1299"/>
          <w:tab w:val="left" w:pos="1300"/>
        </w:tabs>
        <w:spacing w:before="211"/>
      </w:pPr>
      <w:r>
        <w:rPr>
          <w:color w:val="231F20"/>
          <w:w w:val="105"/>
        </w:rPr>
        <w:t>geomatics</w:t>
      </w:r>
    </w:p>
    <w:p w14:paraId="554DE1E3" w14:textId="77777777" w:rsidR="00F63EA7" w:rsidRDefault="00FA7564">
      <w:pPr>
        <w:pStyle w:val="ListParagraph"/>
        <w:numPr>
          <w:ilvl w:val="1"/>
          <w:numId w:val="1"/>
        </w:numPr>
        <w:tabs>
          <w:tab w:val="left" w:pos="1299"/>
          <w:tab w:val="left" w:pos="1300"/>
        </w:tabs>
        <w:spacing w:before="211"/>
      </w:pPr>
      <w:r>
        <w:rPr>
          <w:color w:val="231F20"/>
        </w:rPr>
        <w:t>Government of Canada</w:t>
      </w:r>
      <w:r>
        <w:rPr>
          <w:color w:val="231F20"/>
          <w:spacing w:val="5"/>
        </w:rPr>
        <w:t xml:space="preserve"> </w:t>
      </w:r>
      <w:r>
        <w:rPr>
          <w:color w:val="231F20"/>
        </w:rPr>
        <w:t>forms</w:t>
      </w:r>
    </w:p>
    <w:p w14:paraId="27DFA3EC" w14:textId="77777777" w:rsidR="00F63EA7" w:rsidRDefault="00FA7564">
      <w:pPr>
        <w:pStyle w:val="ListParagraph"/>
        <w:numPr>
          <w:ilvl w:val="1"/>
          <w:numId w:val="1"/>
        </w:numPr>
        <w:tabs>
          <w:tab w:val="left" w:pos="1299"/>
          <w:tab w:val="left" w:pos="1300"/>
        </w:tabs>
        <w:spacing w:before="212"/>
      </w:pPr>
      <w:r>
        <w:rPr>
          <w:color w:val="231F20"/>
          <w:spacing w:val="2"/>
          <w:w w:val="105"/>
        </w:rPr>
        <w:t>non-destructive</w:t>
      </w:r>
      <w:r>
        <w:rPr>
          <w:color w:val="231F20"/>
          <w:spacing w:val="-2"/>
          <w:w w:val="105"/>
        </w:rPr>
        <w:t xml:space="preserve"> </w:t>
      </w:r>
      <w:r>
        <w:rPr>
          <w:color w:val="231F20"/>
          <w:w w:val="105"/>
        </w:rPr>
        <w:t>testing</w:t>
      </w:r>
    </w:p>
    <w:p w14:paraId="49A06223" w14:textId="77777777" w:rsidR="00F63EA7" w:rsidRDefault="00FA7564">
      <w:pPr>
        <w:pStyle w:val="ListParagraph"/>
        <w:numPr>
          <w:ilvl w:val="1"/>
          <w:numId w:val="1"/>
        </w:numPr>
        <w:tabs>
          <w:tab w:val="left" w:pos="1299"/>
          <w:tab w:val="left" w:pos="1300"/>
        </w:tabs>
        <w:spacing w:before="211"/>
      </w:pPr>
      <w:r>
        <w:rPr>
          <w:color w:val="231F20"/>
          <w:w w:val="105"/>
        </w:rPr>
        <w:t>paper and paper</w:t>
      </w:r>
      <w:r>
        <w:rPr>
          <w:color w:val="231F20"/>
          <w:spacing w:val="-5"/>
          <w:w w:val="105"/>
        </w:rPr>
        <w:t xml:space="preserve"> </w:t>
      </w:r>
      <w:r>
        <w:rPr>
          <w:color w:val="231F20"/>
          <w:spacing w:val="2"/>
          <w:w w:val="105"/>
        </w:rPr>
        <w:t>products</w:t>
      </w:r>
    </w:p>
    <w:p w14:paraId="28E1A48B" w14:textId="77777777" w:rsidR="00F63EA7" w:rsidRDefault="00FA7564">
      <w:pPr>
        <w:pStyle w:val="ListParagraph"/>
        <w:numPr>
          <w:ilvl w:val="1"/>
          <w:numId w:val="1"/>
        </w:numPr>
        <w:tabs>
          <w:tab w:val="left" w:pos="1299"/>
          <w:tab w:val="left" w:pos="1300"/>
        </w:tabs>
        <w:spacing w:before="212"/>
      </w:pPr>
      <w:r>
        <w:rPr>
          <w:color w:val="231F20"/>
          <w:w w:val="105"/>
        </w:rPr>
        <w:t>personnel qualifications and</w:t>
      </w:r>
      <w:r>
        <w:rPr>
          <w:color w:val="231F20"/>
          <w:spacing w:val="-5"/>
          <w:w w:val="105"/>
        </w:rPr>
        <w:t xml:space="preserve"> </w:t>
      </w:r>
      <w:r>
        <w:rPr>
          <w:color w:val="231F20"/>
          <w:w w:val="105"/>
        </w:rPr>
        <w:t>competencies</w:t>
      </w:r>
    </w:p>
    <w:p w14:paraId="73723B70" w14:textId="77777777" w:rsidR="00F63EA7" w:rsidRDefault="00FA7564">
      <w:pPr>
        <w:pStyle w:val="ListParagraph"/>
        <w:numPr>
          <w:ilvl w:val="1"/>
          <w:numId w:val="1"/>
        </w:numPr>
        <w:tabs>
          <w:tab w:val="left" w:pos="1299"/>
          <w:tab w:val="left" w:pos="1300"/>
        </w:tabs>
        <w:spacing w:before="211"/>
      </w:pPr>
      <w:r>
        <w:rPr>
          <w:color w:val="231F20"/>
          <w:w w:val="105"/>
        </w:rPr>
        <w:t>protective</w:t>
      </w:r>
      <w:r>
        <w:rPr>
          <w:color w:val="231F20"/>
          <w:spacing w:val="-2"/>
          <w:w w:val="105"/>
        </w:rPr>
        <w:t xml:space="preserve"> </w:t>
      </w:r>
      <w:r>
        <w:rPr>
          <w:color w:val="231F20"/>
          <w:w w:val="105"/>
        </w:rPr>
        <w:t>clothing</w:t>
      </w:r>
    </w:p>
    <w:p w14:paraId="005F3AD1" w14:textId="77777777" w:rsidR="00F63EA7" w:rsidRDefault="00FA7564">
      <w:pPr>
        <w:pStyle w:val="ListParagraph"/>
        <w:numPr>
          <w:ilvl w:val="1"/>
          <w:numId w:val="1"/>
        </w:numPr>
        <w:tabs>
          <w:tab w:val="left" w:pos="1299"/>
          <w:tab w:val="left" w:pos="1300"/>
        </w:tabs>
        <w:spacing w:before="212"/>
      </w:pPr>
      <w:r>
        <w:rPr>
          <w:color w:val="231F20"/>
        </w:rPr>
        <w:t>textiles</w:t>
      </w:r>
    </w:p>
    <w:p w14:paraId="6060129B" w14:textId="77777777" w:rsidR="00F63EA7" w:rsidRDefault="00F63EA7">
      <w:pPr>
        <w:sectPr w:rsidR="00F63EA7">
          <w:pgSz w:w="12240" w:h="15840"/>
          <w:pgMar w:top="920" w:right="1060" w:bottom="740" w:left="1040" w:header="633" w:footer="558" w:gutter="0"/>
          <w:cols w:space="720"/>
        </w:sectPr>
      </w:pPr>
    </w:p>
    <w:p w14:paraId="60B6A45E" w14:textId="77777777" w:rsidR="00F63EA7" w:rsidRDefault="00F63EA7">
      <w:pPr>
        <w:pStyle w:val="BodyText"/>
        <w:rPr>
          <w:sz w:val="20"/>
        </w:rPr>
      </w:pPr>
    </w:p>
    <w:p w14:paraId="59CC8D21" w14:textId="77777777" w:rsidR="00F63EA7" w:rsidRDefault="00FA7564">
      <w:pPr>
        <w:pStyle w:val="ListParagraph"/>
        <w:numPr>
          <w:ilvl w:val="1"/>
          <w:numId w:val="1"/>
        </w:numPr>
        <w:tabs>
          <w:tab w:val="left" w:pos="1299"/>
          <w:tab w:val="left" w:pos="1300"/>
        </w:tabs>
        <w:spacing w:before="231"/>
      </w:pPr>
      <w:r>
        <w:rPr>
          <w:color w:val="231F20"/>
          <w:spacing w:val="2"/>
        </w:rPr>
        <w:t>transportation</w:t>
      </w:r>
      <w:r>
        <w:rPr>
          <w:color w:val="231F20"/>
          <w:spacing w:val="1"/>
        </w:rPr>
        <w:t xml:space="preserve"> </w:t>
      </w:r>
      <w:r>
        <w:rPr>
          <w:color w:val="231F20"/>
        </w:rPr>
        <w:t>fuels</w:t>
      </w:r>
    </w:p>
    <w:p w14:paraId="174F02CF" w14:textId="77777777" w:rsidR="00F63EA7" w:rsidRDefault="00FA7564">
      <w:pPr>
        <w:pStyle w:val="ListParagraph"/>
        <w:numPr>
          <w:ilvl w:val="1"/>
          <w:numId w:val="1"/>
        </w:numPr>
        <w:tabs>
          <w:tab w:val="left" w:pos="1299"/>
          <w:tab w:val="left" w:pos="1300"/>
        </w:tabs>
        <w:spacing w:before="212"/>
      </w:pPr>
      <w:r>
        <w:rPr>
          <w:color w:val="231F20"/>
          <w:spacing w:val="2"/>
          <w:w w:val="105"/>
        </w:rPr>
        <w:t xml:space="preserve">transportation </w:t>
      </w:r>
      <w:r>
        <w:rPr>
          <w:color w:val="231F20"/>
          <w:w w:val="105"/>
        </w:rPr>
        <w:t>of dangerous</w:t>
      </w:r>
      <w:r>
        <w:rPr>
          <w:color w:val="231F20"/>
          <w:spacing w:val="-7"/>
          <w:w w:val="105"/>
        </w:rPr>
        <w:t xml:space="preserve"> </w:t>
      </w:r>
      <w:r>
        <w:rPr>
          <w:color w:val="231F20"/>
          <w:w w:val="105"/>
        </w:rPr>
        <w:t>goods</w:t>
      </w:r>
    </w:p>
    <w:p w14:paraId="4D2B6E2E" w14:textId="77777777" w:rsidR="00F63EA7" w:rsidRDefault="00F63EA7">
      <w:pPr>
        <w:pStyle w:val="BodyText"/>
        <w:spacing w:before="4"/>
        <w:rPr>
          <w:sz w:val="23"/>
        </w:rPr>
      </w:pPr>
    </w:p>
    <w:p w14:paraId="162EB048" w14:textId="77777777" w:rsidR="00F63EA7" w:rsidRDefault="00FA7564">
      <w:pPr>
        <w:pStyle w:val="Heading3"/>
      </w:pPr>
      <w:r>
        <w:rPr>
          <w:color w:val="231F20"/>
          <w:w w:val="105"/>
        </w:rPr>
        <w:t>National Research Council of Canada (NRC)</w:t>
      </w:r>
    </w:p>
    <w:p w14:paraId="182D7E45" w14:textId="77777777" w:rsidR="00F63EA7" w:rsidRDefault="00FA7564">
      <w:pPr>
        <w:pStyle w:val="BodyText"/>
        <w:spacing w:before="10" w:line="268" w:lineRule="auto"/>
        <w:ind w:left="580" w:right="1600"/>
      </w:pPr>
      <w:r>
        <w:rPr>
          <w:color w:val="231F20"/>
        </w:rPr>
        <w:t>The National Research Council (NRC) is the primary national research and technology organization of the Government of Canada in science and technology research and development. The federal Minister of Industry is responsible for the NRC.</w:t>
      </w:r>
    </w:p>
    <w:p w14:paraId="2451D4D1" w14:textId="77777777" w:rsidR="00F63EA7" w:rsidRDefault="00F63EA7">
      <w:pPr>
        <w:pStyle w:val="BodyText"/>
        <w:spacing w:before="11"/>
        <w:rPr>
          <w:sz w:val="21"/>
        </w:rPr>
      </w:pPr>
    </w:p>
    <w:p w14:paraId="725E0ECB" w14:textId="77777777" w:rsidR="00F63EA7" w:rsidRDefault="00FA7564">
      <w:pPr>
        <w:pStyle w:val="BodyText"/>
        <w:spacing w:line="268" w:lineRule="auto"/>
        <w:ind w:left="580" w:right="1401"/>
      </w:pPr>
      <w:r>
        <w:rPr>
          <w:color w:val="231F20"/>
          <w:w w:val="105"/>
        </w:rPr>
        <w:t>The objectives of</w:t>
      </w:r>
      <w:r>
        <w:rPr>
          <w:color w:val="231F20"/>
          <w:w w:val="105"/>
        </w:rPr>
        <w:t xml:space="preserve"> NRC are to create, acquire, and promote the application of scientific and engineering knowledge to meet Canadian needs for economic, regional, and social</w:t>
      </w:r>
    </w:p>
    <w:p w14:paraId="1D6A7CC8" w14:textId="77777777" w:rsidR="00F63EA7" w:rsidRDefault="00FA7564">
      <w:pPr>
        <w:pStyle w:val="BodyText"/>
        <w:spacing w:line="268" w:lineRule="auto"/>
        <w:ind w:left="580" w:right="636"/>
      </w:pPr>
      <w:r>
        <w:rPr>
          <w:color w:val="231F20"/>
          <w:w w:val="105"/>
        </w:rPr>
        <w:t>development and to promote and provide for the use of scientific and technical information by the peo</w:t>
      </w:r>
      <w:r>
        <w:rPr>
          <w:color w:val="231F20"/>
          <w:w w:val="105"/>
        </w:rPr>
        <w:t>ple and the Government of Canada.</w:t>
      </w:r>
    </w:p>
    <w:p w14:paraId="1941C206" w14:textId="77777777" w:rsidR="00F63EA7" w:rsidRDefault="00F63EA7">
      <w:pPr>
        <w:pStyle w:val="BodyText"/>
        <w:spacing w:before="11"/>
        <w:rPr>
          <w:sz w:val="21"/>
        </w:rPr>
      </w:pPr>
    </w:p>
    <w:p w14:paraId="0ABD30F5" w14:textId="77777777" w:rsidR="00F63EA7" w:rsidRDefault="00FA7564">
      <w:pPr>
        <w:pStyle w:val="BodyText"/>
        <w:spacing w:line="268" w:lineRule="auto"/>
        <w:ind w:left="580" w:right="780"/>
      </w:pPr>
      <w:r>
        <w:rPr>
          <w:color w:val="231F20"/>
          <w:w w:val="105"/>
        </w:rPr>
        <w:t>To keep pace with changes, a new edition of the National Building Code is published approximately every five years. NRC’s Canadian Codes Centre (CCC) plays a vital role in this process by providing technical and administr</w:t>
      </w:r>
      <w:r>
        <w:rPr>
          <w:color w:val="231F20"/>
          <w:w w:val="105"/>
        </w:rPr>
        <w:t>ative support to the Canadian Commission on Building and Fire Codes and its related committees, which are responsible for developing Canada’s National Model Construction Codes. These codes are the following:</w:t>
      </w:r>
    </w:p>
    <w:p w14:paraId="170BD324" w14:textId="77777777" w:rsidR="00F63EA7" w:rsidRDefault="00FA7564">
      <w:pPr>
        <w:pStyle w:val="ListParagraph"/>
        <w:numPr>
          <w:ilvl w:val="1"/>
          <w:numId w:val="1"/>
        </w:numPr>
        <w:tabs>
          <w:tab w:val="left" w:pos="1299"/>
          <w:tab w:val="left" w:pos="1300"/>
        </w:tabs>
        <w:spacing w:before="86"/>
      </w:pPr>
      <w:r>
        <w:rPr>
          <w:color w:val="231F20"/>
          <w:w w:val="105"/>
        </w:rPr>
        <w:t>National Energy Code of Canada for Buildings 201</w:t>
      </w:r>
      <w:r>
        <w:rPr>
          <w:color w:val="231F20"/>
          <w:w w:val="105"/>
        </w:rPr>
        <w:t>1</w:t>
      </w:r>
      <w:r>
        <w:rPr>
          <w:color w:val="231F20"/>
          <w:spacing w:val="-16"/>
          <w:w w:val="105"/>
        </w:rPr>
        <w:t xml:space="preserve"> </w:t>
      </w:r>
      <w:r>
        <w:rPr>
          <w:color w:val="231F20"/>
          <w:spacing w:val="2"/>
          <w:w w:val="105"/>
        </w:rPr>
        <w:t>(NECB)</w:t>
      </w:r>
    </w:p>
    <w:p w14:paraId="3BAFBF08" w14:textId="77777777" w:rsidR="00F63EA7" w:rsidRDefault="00FA7564">
      <w:pPr>
        <w:pStyle w:val="ListParagraph"/>
        <w:numPr>
          <w:ilvl w:val="1"/>
          <w:numId w:val="1"/>
        </w:numPr>
        <w:tabs>
          <w:tab w:val="left" w:pos="1299"/>
          <w:tab w:val="left" w:pos="1300"/>
        </w:tabs>
        <w:spacing w:before="211"/>
      </w:pPr>
      <w:r>
        <w:rPr>
          <w:color w:val="231F20"/>
          <w:w w:val="105"/>
        </w:rPr>
        <w:t>National Building Code of Canada 2010</w:t>
      </w:r>
      <w:r>
        <w:rPr>
          <w:color w:val="231F20"/>
          <w:spacing w:val="-10"/>
          <w:w w:val="105"/>
        </w:rPr>
        <w:t xml:space="preserve"> </w:t>
      </w:r>
      <w:r>
        <w:rPr>
          <w:color w:val="231F20"/>
          <w:spacing w:val="2"/>
          <w:w w:val="105"/>
        </w:rPr>
        <w:t>(NBC)</w:t>
      </w:r>
    </w:p>
    <w:p w14:paraId="60405D29" w14:textId="77777777" w:rsidR="00F63EA7" w:rsidRDefault="00FA7564">
      <w:pPr>
        <w:pStyle w:val="ListParagraph"/>
        <w:numPr>
          <w:ilvl w:val="1"/>
          <w:numId w:val="1"/>
        </w:numPr>
        <w:tabs>
          <w:tab w:val="left" w:pos="1299"/>
          <w:tab w:val="left" w:pos="1300"/>
        </w:tabs>
        <w:spacing w:before="212"/>
      </w:pPr>
      <w:r>
        <w:rPr>
          <w:color w:val="231F20"/>
        </w:rPr>
        <w:t>National Fire Code of Canada 2010</w:t>
      </w:r>
      <w:r>
        <w:rPr>
          <w:color w:val="231F20"/>
          <w:spacing w:val="12"/>
        </w:rPr>
        <w:t xml:space="preserve"> </w:t>
      </w:r>
      <w:r>
        <w:rPr>
          <w:color w:val="231F20"/>
          <w:spacing w:val="2"/>
        </w:rPr>
        <w:t>(NFC)</w:t>
      </w:r>
    </w:p>
    <w:p w14:paraId="2042E422" w14:textId="77777777" w:rsidR="00F63EA7" w:rsidRDefault="00FA7564">
      <w:pPr>
        <w:pStyle w:val="ListParagraph"/>
        <w:numPr>
          <w:ilvl w:val="1"/>
          <w:numId w:val="1"/>
        </w:numPr>
        <w:tabs>
          <w:tab w:val="left" w:pos="1299"/>
          <w:tab w:val="left" w:pos="1300"/>
        </w:tabs>
        <w:spacing w:before="211"/>
      </w:pPr>
      <w:r>
        <w:rPr>
          <w:color w:val="231F20"/>
          <w:w w:val="105"/>
        </w:rPr>
        <w:t>National Plumbing Code of Canada 2010</w:t>
      </w:r>
      <w:r>
        <w:rPr>
          <w:color w:val="231F20"/>
          <w:spacing w:val="-10"/>
          <w:w w:val="105"/>
        </w:rPr>
        <w:t xml:space="preserve"> </w:t>
      </w:r>
      <w:r>
        <w:rPr>
          <w:color w:val="231F20"/>
          <w:spacing w:val="2"/>
          <w:w w:val="105"/>
        </w:rPr>
        <w:t>(NPC)</w:t>
      </w:r>
    </w:p>
    <w:p w14:paraId="4136B7F4" w14:textId="77777777" w:rsidR="00F63EA7" w:rsidRDefault="00FA7564">
      <w:pPr>
        <w:pStyle w:val="ListParagraph"/>
        <w:numPr>
          <w:ilvl w:val="1"/>
          <w:numId w:val="1"/>
        </w:numPr>
        <w:tabs>
          <w:tab w:val="left" w:pos="1299"/>
          <w:tab w:val="left" w:pos="1300"/>
        </w:tabs>
        <w:spacing w:before="212"/>
      </w:pPr>
      <w:r>
        <w:rPr>
          <w:color w:val="231F20"/>
          <w:w w:val="105"/>
        </w:rPr>
        <w:t>National Farm Building Code of Canada 1995</w:t>
      </w:r>
      <w:r>
        <w:rPr>
          <w:color w:val="231F20"/>
          <w:spacing w:val="-14"/>
          <w:w w:val="105"/>
        </w:rPr>
        <w:t xml:space="preserve"> </w:t>
      </w:r>
      <w:r>
        <w:rPr>
          <w:color w:val="231F20"/>
          <w:spacing w:val="2"/>
          <w:w w:val="105"/>
        </w:rPr>
        <w:t>(NFBC)</w:t>
      </w:r>
    </w:p>
    <w:p w14:paraId="6B3BF00B" w14:textId="77777777" w:rsidR="00F63EA7" w:rsidRDefault="00FA7564">
      <w:pPr>
        <w:pStyle w:val="ListParagraph"/>
        <w:numPr>
          <w:ilvl w:val="1"/>
          <w:numId w:val="1"/>
        </w:numPr>
        <w:tabs>
          <w:tab w:val="left" w:pos="1299"/>
          <w:tab w:val="left" w:pos="1300"/>
        </w:tabs>
        <w:spacing w:before="211"/>
      </w:pPr>
      <w:r>
        <w:rPr>
          <w:color w:val="231F20"/>
        </w:rPr>
        <w:t>Historical editions of the National Construction Codes</w:t>
      </w:r>
      <w:r>
        <w:rPr>
          <w:color w:val="231F20"/>
          <w:spacing w:val="34"/>
        </w:rPr>
        <w:t xml:space="preserve"> </w:t>
      </w:r>
      <w:r>
        <w:rPr>
          <w:color w:val="231F20"/>
        </w:rPr>
        <w:t>(1941–1998)</w:t>
      </w:r>
    </w:p>
    <w:p w14:paraId="7574BF1E" w14:textId="77777777" w:rsidR="00F63EA7" w:rsidRDefault="00F63EA7">
      <w:pPr>
        <w:pStyle w:val="BodyText"/>
        <w:spacing w:before="4"/>
        <w:rPr>
          <w:sz w:val="23"/>
        </w:rPr>
      </w:pPr>
    </w:p>
    <w:p w14:paraId="1AD4DC1C" w14:textId="77777777" w:rsidR="00F63EA7" w:rsidRDefault="00FA7564">
      <w:pPr>
        <w:pStyle w:val="Heading3"/>
        <w:spacing w:before="1"/>
      </w:pPr>
      <w:r>
        <w:rPr>
          <w:color w:val="231F20"/>
          <w:w w:val="105"/>
        </w:rPr>
        <w:t>Canadian Commission on Building and Fire Codes (CCBFC)</w:t>
      </w:r>
    </w:p>
    <w:p w14:paraId="730CDB89" w14:textId="77777777" w:rsidR="00F63EA7" w:rsidRDefault="00FA7564">
      <w:pPr>
        <w:pStyle w:val="BodyText"/>
        <w:spacing w:before="10" w:line="268" w:lineRule="auto"/>
        <w:ind w:left="580" w:right="780"/>
      </w:pPr>
      <w:r>
        <w:rPr>
          <w:color w:val="231F20"/>
        </w:rPr>
        <w:t xml:space="preserve">Established by the NRC, the Canadian Commission on Building and Fire Codes (CCBFC) develops    and maintains Canada’s National Model </w:t>
      </w:r>
      <w:r>
        <w:rPr>
          <w:color w:val="231F20"/>
        </w:rPr>
        <w:t xml:space="preserve">Construction Codes. The CCBFC  receives  </w:t>
      </w:r>
      <w:r>
        <w:rPr>
          <w:color w:val="231F20"/>
          <w:spacing w:val="2"/>
        </w:rPr>
        <w:t xml:space="preserve">policy  </w:t>
      </w:r>
      <w:r>
        <w:rPr>
          <w:color w:val="231F20"/>
        </w:rPr>
        <w:t>advice from the Provincial-Territorial Policy Advisory Committee on Codes, which is made up of representatives from the provincial and territorial ministries responsible for building, plumbing,   and fire sa</w:t>
      </w:r>
      <w:r>
        <w:rPr>
          <w:color w:val="231F20"/>
        </w:rPr>
        <w:t>fety regulation. The CCBFC formally approves all model code documents and technical revisions prior to publication by the</w:t>
      </w:r>
      <w:r>
        <w:rPr>
          <w:color w:val="231F20"/>
          <w:spacing w:val="14"/>
        </w:rPr>
        <w:t xml:space="preserve"> </w:t>
      </w:r>
      <w:r>
        <w:rPr>
          <w:color w:val="231F20"/>
        </w:rPr>
        <w:t>NRC.</w:t>
      </w:r>
    </w:p>
    <w:p w14:paraId="4F4F0DE8" w14:textId="77777777" w:rsidR="00F63EA7" w:rsidRDefault="00F63EA7">
      <w:pPr>
        <w:pStyle w:val="BodyText"/>
        <w:spacing w:before="9"/>
        <w:rPr>
          <w:sz w:val="27"/>
        </w:rPr>
      </w:pPr>
    </w:p>
    <w:p w14:paraId="26D54FEE" w14:textId="77777777" w:rsidR="00F63EA7" w:rsidRDefault="00FA7564">
      <w:pPr>
        <w:pStyle w:val="Heading3"/>
      </w:pPr>
      <w:r>
        <w:rPr>
          <w:color w:val="231F20"/>
          <w:w w:val="105"/>
        </w:rPr>
        <w:t>Canadian Standards Association (CSA)</w:t>
      </w:r>
    </w:p>
    <w:p w14:paraId="60681E59" w14:textId="77777777" w:rsidR="00F63EA7" w:rsidRDefault="00FA7564">
      <w:pPr>
        <w:pStyle w:val="BodyText"/>
        <w:spacing w:before="10" w:line="268" w:lineRule="auto"/>
        <w:ind w:left="580" w:right="579"/>
      </w:pPr>
      <w:r>
        <w:rPr>
          <w:color w:val="231F20"/>
          <w:w w:val="105"/>
        </w:rPr>
        <w:t xml:space="preserve">The Canadian Standards Association (CSA) is the largest standards development organization </w:t>
      </w:r>
      <w:r>
        <w:rPr>
          <w:color w:val="231F20"/>
          <w:w w:val="105"/>
        </w:rPr>
        <w:t>in Canada,</w:t>
      </w:r>
      <w:r>
        <w:rPr>
          <w:color w:val="231F20"/>
          <w:spacing w:val="-8"/>
          <w:w w:val="105"/>
        </w:rPr>
        <w:t xml:space="preserve"> </w:t>
      </w:r>
      <w:r>
        <w:rPr>
          <w:color w:val="231F20"/>
          <w:w w:val="105"/>
        </w:rPr>
        <w:t>with</w:t>
      </w:r>
      <w:r>
        <w:rPr>
          <w:color w:val="231F20"/>
          <w:spacing w:val="-8"/>
          <w:w w:val="105"/>
        </w:rPr>
        <w:t xml:space="preserve"> </w:t>
      </w:r>
      <w:r>
        <w:rPr>
          <w:color w:val="231F20"/>
          <w:w w:val="105"/>
        </w:rPr>
        <w:t>standards</w:t>
      </w:r>
      <w:r>
        <w:rPr>
          <w:color w:val="231F20"/>
          <w:spacing w:val="-7"/>
          <w:w w:val="105"/>
        </w:rPr>
        <w:t xml:space="preserve"> </w:t>
      </w:r>
      <w:r>
        <w:rPr>
          <w:color w:val="231F20"/>
          <w:w w:val="105"/>
        </w:rPr>
        <w:t>covering</w:t>
      </w:r>
      <w:r>
        <w:rPr>
          <w:color w:val="231F20"/>
          <w:spacing w:val="-8"/>
          <w:w w:val="105"/>
        </w:rPr>
        <w:t xml:space="preserve"> </w:t>
      </w:r>
      <w:r>
        <w:rPr>
          <w:color w:val="231F20"/>
          <w:w w:val="105"/>
        </w:rPr>
        <w:t>more</w:t>
      </w:r>
      <w:r>
        <w:rPr>
          <w:color w:val="231F20"/>
          <w:spacing w:val="-8"/>
          <w:w w:val="105"/>
        </w:rPr>
        <w:t xml:space="preserve"> </w:t>
      </w:r>
      <w:r>
        <w:rPr>
          <w:color w:val="231F20"/>
          <w:w w:val="105"/>
        </w:rPr>
        <w:t>than</w:t>
      </w:r>
      <w:r>
        <w:rPr>
          <w:color w:val="231F20"/>
          <w:spacing w:val="-7"/>
          <w:w w:val="105"/>
        </w:rPr>
        <w:t xml:space="preserve"> </w:t>
      </w:r>
      <w:r>
        <w:rPr>
          <w:color w:val="231F20"/>
          <w:w w:val="105"/>
        </w:rPr>
        <w:t>50</w:t>
      </w:r>
      <w:r>
        <w:rPr>
          <w:color w:val="231F20"/>
          <w:spacing w:val="-8"/>
          <w:w w:val="105"/>
        </w:rPr>
        <w:t xml:space="preserve"> </w:t>
      </w:r>
      <w:r>
        <w:rPr>
          <w:color w:val="231F20"/>
          <w:w w:val="105"/>
        </w:rPr>
        <w:t>areas.</w:t>
      </w:r>
      <w:r>
        <w:rPr>
          <w:color w:val="231F20"/>
          <w:spacing w:val="-7"/>
          <w:w w:val="105"/>
        </w:rPr>
        <w:t xml:space="preserve"> </w:t>
      </w:r>
      <w:r>
        <w:rPr>
          <w:color w:val="231F20"/>
          <w:spacing w:val="2"/>
          <w:w w:val="105"/>
        </w:rPr>
        <w:t>It</w:t>
      </w:r>
      <w:r>
        <w:rPr>
          <w:color w:val="231F20"/>
          <w:spacing w:val="-8"/>
          <w:w w:val="105"/>
        </w:rPr>
        <w:t xml:space="preserve"> </w:t>
      </w:r>
      <w:r>
        <w:rPr>
          <w:color w:val="231F20"/>
          <w:w w:val="105"/>
        </w:rPr>
        <w:t>has</w:t>
      </w:r>
      <w:r>
        <w:rPr>
          <w:color w:val="231F20"/>
          <w:spacing w:val="-8"/>
          <w:w w:val="105"/>
        </w:rPr>
        <w:t xml:space="preserve"> </w:t>
      </w:r>
      <w:r>
        <w:rPr>
          <w:color w:val="231F20"/>
          <w:w w:val="105"/>
        </w:rPr>
        <w:t>published</w:t>
      </w:r>
      <w:r>
        <w:rPr>
          <w:color w:val="231F20"/>
          <w:spacing w:val="-7"/>
          <w:w w:val="105"/>
        </w:rPr>
        <w:t xml:space="preserve"> </w:t>
      </w:r>
      <w:r>
        <w:rPr>
          <w:color w:val="231F20"/>
          <w:w w:val="105"/>
        </w:rPr>
        <w:t>more</w:t>
      </w:r>
      <w:r>
        <w:rPr>
          <w:color w:val="231F20"/>
          <w:spacing w:val="-8"/>
          <w:w w:val="105"/>
        </w:rPr>
        <w:t xml:space="preserve"> </w:t>
      </w:r>
      <w:r>
        <w:rPr>
          <w:color w:val="231F20"/>
          <w:w w:val="105"/>
        </w:rPr>
        <w:t>than</w:t>
      </w:r>
      <w:r>
        <w:rPr>
          <w:color w:val="231F20"/>
          <w:spacing w:val="-8"/>
          <w:w w:val="105"/>
        </w:rPr>
        <w:t xml:space="preserve"> </w:t>
      </w:r>
      <w:r>
        <w:rPr>
          <w:color w:val="231F20"/>
          <w:w w:val="105"/>
        </w:rPr>
        <w:t>3000</w:t>
      </w:r>
      <w:r>
        <w:rPr>
          <w:color w:val="231F20"/>
          <w:spacing w:val="-7"/>
          <w:w w:val="105"/>
        </w:rPr>
        <w:t xml:space="preserve"> </w:t>
      </w:r>
      <w:r>
        <w:rPr>
          <w:color w:val="231F20"/>
          <w:w w:val="105"/>
        </w:rPr>
        <w:t xml:space="preserve">standards and codes addressing </w:t>
      </w:r>
      <w:r>
        <w:rPr>
          <w:color w:val="231F20"/>
          <w:spacing w:val="2"/>
          <w:w w:val="105"/>
        </w:rPr>
        <w:t xml:space="preserve">subjects </w:t>
      </w:r>
      <w:r>
        <w:rPr>
          <w:color w:val="231F20"/>
          <w:w w:val="105"/>
        </w:rPr>
        <w:t xml:space="preserve">that affect the interests of industry, consumers, regulators, </w:t>
      </w:r>
      <w:r>
        <w:rPr>
          <w:color w:val="231F20"/>
          <w:spacing w:val="2"/>
          <w:w w:val="105"/>
        </w:rPr>
        <w:t xml:space="preserve">and </w:t>
      </w:r>
      <w:r>
        <w:rPr>
          <w:color w:val="231F20"/>
          <w:w w:val="105"/>
        </w:rPr>
        <w:t>the public at large. The CSA mark can be found on items like steel pipe, hard hats, appliances, and motor</w:t>
      </w:r>
      <w:r>
        <w:rPr>
          <w:color w:val="231F20"/>
          <w:spacing w:val="-4"/>
          <w:w w:val="105"/>
        </w:rPr>
        <w:t xml:space="preserve"> </w:t>
      </w:r>
      <w:r>
        <w:rPr>
          <w:color w:val="231F20"/>
          <w:w w:val="105"/>
        </w:rPr>
        <w:t>vehicles.</w:t>
      </w:r>
    </w:p>
    <w:p w14:paraId="156121B7" w14:textId="77777777" w:rsidR="00F63EA7" w:rsidRDefault="00F63EA7">
      <w:pPr>
        <w:spacing w:line="268" w:lineRule="auto"/>
        <w:sectPr w:rsidR="00F63EA7">
          <w:footerReference w:type="even" r:id="rId67"/>
          <w:footerReference w:type="default" r:id="rId68"/>
          <w:pgSz w:w="12240" w:h="15840"/>
          <w:pgMar w:top="920" w:right="1060" w:bottom="740" w:left="1040" w:header="632" w:footer="558" w:gutter="0"/>
          <w:pgNumType w:start="11"/>
          <w:cols w:space="720"/>
        </w:sectPr>
      </w:pPr>
    </w:p>
    <w:p w14:paraId="4A5713BD" w14:textId="77777777" w:rsidR="00F63EA7" w:rsidRDefault="00F63EA7">
      <w:pPr>
        <w:pStyle w:val="BodyText"/>
        <w:spacing w:before="11"/>
        <w:rPr>
          <w:sz w:val="28"/>
        </w:rPr>
      </w:pPr>
    </w:p>
    <w:p w14:paraId="099D2496" w14:textId="77777777" w:rsidR="00F63EA7" w:rsidRDefault="00FA7564">
      <w:pPr>
        <w:pStyle w:val="Heading3"/>
        <w:spacing w:before="106"/>
      </w:pPr>
      <w:r>
        <w:rPr>
          <w:color w:val="231F20"/>
          <w:w w:val="105"/>
        </w:rPr>
        <w:t>Transport Canada</w:t>
      </w:r>
    </w:p>
    <w:p w14:paraId="6C9149AF" w14:textId="77777777" w:rsidR="00F63EA7" w:rsidRDefault="00FA7564">
      <w:pPr>
        <w:pStyle w:val="BodyText"/>
        <w:spacing w:before="10" w:line="268" w:lineRule="auto"/>
        <w:ind w:left="580" w:right="844"/>
      </w:pPr>
      <w:r>
        <w:rPr>
          <w:color w:val="231F20"/>
          <w:w w:val="105"/>
        </w:rPr>
        <w:t>Transport</w:t>
      </w:r>
      <w:r>
        <w:rPr>
          <w:color w:val="231F20"/>
          <w:spacing w:val="-14"/>
          <w:w w:val="105"/>
        </w:rPr>
        <w:t xml:space="preserve"> </w:t>
      </w:r>
      <w:r>
        <w:rPr>
          <w:color w:val="231F20"/>
          <w:w w:val="105"/>
        </w:rPr>
        <w:t>Canada</w:t>
      </w:r>
      <w:r>
        <w:rPr>
          <w:color w:val="231F20"/>
          <w:spacing w:val="-13"/>
          <w:w w:val="105"/>
        </w:rPr>
        <w:t xml:space="preserve"> </w:t>
      </w:r>
      <w:r>
        <w:rPr>
          <w:color w:val="231F20"/>
          <w:w w:val="105"/>
        </w:rPr>
        <w:t>works</w:t>
      </w:r>
      <w:r>
        <w:rPr>
          <w:color w:val="231F20"/>
          <w:spacing w:val="-13"/>
          <w:w w:val="105"/>
        </w:rPr>
        <w:t xml:space="preserve"> </w:t>
      </w:r>
      <w:r>
        <w:rPr>
          <w:color w:val="231F20"/>
          <w:w w:val="105"/>
        </w:rPr>
        <w:t>with</w:t>
      </w:r>
      <w:r>
        <w:rPr>
          <w:color w:val="231F20"/>
          <w:spacing w:val="-13"/>
          <w:w w:val="105"/>
        </w:rPr>
        <w:t xml:space="preserve"> </w:t>
      </w:r>
      <w:r>
        <w:rPr>
          <w:color w:val="231F20"/>
          <w:spacing w:val="2"/>
          <w:w w:val="105"/>
        </w:rPr>
        <w:t>industry</w:t>
      </w:r>
      <w:r>
        <w:rPr>
          <w:color w:val="231F20"/>
          <w:spacing w:val="-13"/>
          <w:w w:val="105"/>
        </w:rPr>
        <w:t xml:space="preserve"> </w:t>
      </w:r>
      <w:r>
        <w:rPr>
          <w:color w:val="231F20"/>
          <w:w w:val="105"/>
        </w:rPr>
        <w:t>and</w:t>
      </w:r>
      <w:r>
        <w:rPr>
          <w:color w:val="231F20"/>
          <w:spacing w:val="-13"/>
          <w:w w:val="105"/>
        </w:rPr>
        <w:t xml:space="preserve"> </w:t>
      </w:r>
      <w:r>
        <w:rPr>
          <w:color w:val="231F20"/>
          <w:w w:val="105"/>
        </w:rPr>
        <w:t>government</w:t>
      </w:r>
      <w:r>
        <w:rPr>
          <w:color w:val="231F20"/>
          <w:spacing w:val="-13"/>
          <w:w w:val="105"/>
        </w:rPr>
        <w:t xml:space="preserve"> </w:t>
      </w:r>
      <w:r>
        <w:rPr>
          <w:color w:val="231F20"/>
          <w:spacing w:val="2"/>
          <w:w w:val="105"/>
        </w:rPr>
        <w:t>partners</w:t>
      </w:r>
      <w:r>
        <w:rPr>
          <w:color w:val="231F20"/>
          <w:spacing w:val="-13"/>
          <w:w w:val="105"/>
        </w:rPr>
        <w:t xml:space="preserve"> </w:t>
      </w:r>
      <w:r>
        <w:rPr>
          <w:color w:val="231F20"/>
          <w:w w:val="105"/>
        </w:rPr>
        <w:t>to</w:t>
      </w:r>
      <w:r>
        <w:rPr>
          <w:color w:val="231F20"/>
          <w:spacing w:val="-13"/>
          <w:w w:val="105"/>
        </w:rPr>
        <w:t xml:space="preserve"> </w:t>
      </w:r>
      <w:r>
        <w:rPr>
          <w:color w:val="231F20"/>
          <w:w w:val="105"/>
        </w:rPr>
        <w:t>make</w:t>
      </w:r>
      <w:r>
        <w:rPr>
          <w:color w:val="231F20"/>
          <w:spacing w:val="-13"/>
          <w:w w:val="105"/>
        </w:rPr>
        <w:t xml:space="preserve"> </w:t>
      </w:r>
      <w:r>
        <w:rPr>
          <w:color w:val="231F20"/>
          <w:w w:val="105"/>
        </w:rPr>
        <w:t>Canada’s</w:t>
      </w:r>
      <w:r>
        <w:rPr>
          <w:color w:val="231F20"/>
          <w:spacing w:val="-13"/>
          <w:w w:val="105"/>
        </w:rPr>
        <w:t xml:space="preserve"> </w:t>
      </w:r>
      <w:r>
        <w:rPr>
          <w:color w:val="231F20"/>
          <w:w w:val="105"/>
        </w:rPr>
        <w:t>roads</w:t>
      </w:r>
      <w:r>
        <w:rPr>
          <w:color w:val="231F20"/>
          <w:spacing w:val="-13"/>
          <w:w w:val="105"/>
        </w:rPr>
        <w:t xml:space="preserve"> </w:t>
      </w:r>
      <w:r>
        <w:rPr>
          <w:color w:val="231F20"/>
          <w:w w:val="105"/>
        </w:rPr>
        <w:t>safe. Governed</w:t>
      </w:r>
      <w:r>
        <w:rPr>
          <w:color w:val="231F20"/>
          <w:spacing w:val="-10"/>
          <w:w w:val="105"/>
        </w:rPr>
        <w:t xml:space="preserve"> </w:t>
      </w:r>
      <w:r>
        <w:rPr>
          <w:color w:val="231F20"/>
          <w:w w:val="105"/>
        </w:rPr>
        <w:t>by</w:t>
      </w:r>
      <w:r>
        <w:rPr>
          <w:color w:val="231F20"/>
          <w:spacing w:val="-9"/>
          <w:w w:val="105"/>
        </w:rPr>
        <w:t xml:space="preserve"> </w:t>
      </w:r>
      <w:r>
        <w:rPr>
          <w:color w:val="231F20"/>
          <w:w w:val="105"/>
        </w:rPr>
        <w:t>the</w:t>
      </w:r>
      <w:r>
        <w:rPr>
          <w:color w:val="231F20"/>
          <w:spacing w:val="-10"/>
          <w:w w:val="105"/>
        </w:rPr>
        <w:t xml:space="preserve"> </w:t>
      </w:r>
      <w:r>
        <w:rPr>
          <w:color w:val="231F20"/>
          <w:w w:val="105"/>
        </w:rPr>
        <w:t>Canada</w:t>
      </w:r>
      <w:r>
        <w:rPr>
          <w:color w:val="231F20"/>
          <w:spacing w:val="-9"/>
          <w:w w:val="105"/>
        </w:rPr>
        <w:t xml:space="preserve"> </w:t>
      </w:r>
      <w:r>
        <w:rPr>
          <w:color w:val="231F20"/>
          <w:w w:val="105"/>
        </w:rPr>
        <w:t>Motor</w:t>
      </w:r>
      <w:r>
        <w:rPr>
          <w:color w:val="231F20"/>
          <w:spacing w:val="-16"/>
          <w:w w:val="105"/>
        </w:rPr>
        <w:t xml:space="preserve"> </w:t>
      </w:r>
      <w:r>
        <w:rPr>
          <w:color w:val="231F20"/>
          <w:w w:val="105"/>
        </w:rPr>
        <w:t>Vehicle</w:t>
      </w:r>
      <w:r>
        <w:rPr>
          <w:color w:val="231F20"/>
          <w:spacing w:val="-10"/>
          <w:w w:val="105"/>
        </w:rPr>
        <w:t xml:space="preserve"> </w:t>
      </w:r>
      <w:r>
        <w:rPr>
          <w:color w:val="231F20"/>
          <w:w w:val="105"/>
        </w:rPr>
        <w:t>Safety</w:t>
      </w:r>
      <w:r>
        <w:rPr>
          <w:color w:val="231F20"/>
          <w:spacing w:val="-9"/>
          <w:w w:val="105"/>
        </w:rPr>
        <w:t xml:space="preserve"> </w:t>
      </w:r>
      <w:r>
        <w:rPr>
          <w:color w:val="231F20"/>
          <w:w w:val="105"/>
        </w:rPr>
        <w:t>Act</w:t>
      </w:r>
      <w:r>
        <w:rPr>
          <w:color w:val="231F20"/>
          <w:spacing w:val="-9"/>
          <w:w w:val="105"/>
        </w:rPr>
        <w:t xml:space="preserve"> </w:t>
      </w:r>
      <w:r>
        <w:rPr>
          <w:color w:val="231F20"/>
          <w:w w:val="105"/>
        </w:rPr>
        <w:t>and</w:t>
      </w:r>
      <w:r>
        <w:rPr>
          <w:color w:val="231F20"/>
          <w:spacing w:val="-10"/>
          <w:w w:val="105"/>
        </w:rPr>
        <w:t xml:space="preserve"> </w:t>
      </w:r>
      <w:r>
        <w:rPr>
          <w:color w:val="231F20"/>
          <w:w w:val="105"/>
        </w:rPr>
        <w:t>the</w:t>
      </w:r>
      <w:r>
        <w:rPr>
          <w:color w:val="231F20"/>
          <w:spacing w:val="-9"/>
          <w:w w:val="105"/>
        </w:rPr>
        <w:t xml:space="preserve"> </w:t>
      </w:r>
      <w:r>
        <w:rPr>
          <w:color w:val="231F20"/>
          <w:w w:val="105"/>
        </w:rPr>
        <w:t>Motor</w:t>
      </w:r>
      <w:r>
        <w:rPr>
          <w:color w:val="231F20"/>
          <w:spacing w:val="-16"/>
          <w:w w:val="105"/>
        </w:rPr>
        <w:t xml:space="preserve"> </w:t>
      </w:r>
      <w:r>
        <w:rPr>
          <w:color w:val="231F20"/>
          <w:w w:val="105"/>
        </w:rPr>
        <w:t>Vehicle</w:t>
      </w:r>
      <w:r>
        <w:rPr>
          <w:color w:val="231F20"/>
          <w:spacing w:val="-17"/>
          <w:w w:val="105"/>
        </w:rPr>
        <w:t xml:space="preserve"> </w:t>
      </w:r>
      <w:r>
        <w:rPr>
          <w:color w:val="231F20"/>
          <w:w w:val="105"/>
        </w:rPr>
        <w:t>Transport</w:t>
      </w:r>
      <w:r>
        <w:rPr>
          <w:color w:val="231F20"/>
          <w:spacing w:val="-10"/>
          <w:w w:val="105"/>
        </w:rPr>
        <w:t xml:space="preserve"> </w:t>
      </w:r>
      <w:r>
        <w:rPr>
          <w:color w:val="231F20"/>
          <w:w w:val="105"/>
        </w:rPr>
        <w:t>Act,</w:t>
      </w:r>
      <w:r>
        <w:rPr>
          <w:color w:val="231F20"/>
          <w:spacing w:val="-9"/>
          <w:w w:val="105"/>
        </w:rPr>
        <w:t xml:space="preserve"> </w:t>
      </w:r>
      <w:r>
        <w:rPr>
          <w:color w:val="231F20"/>
          <w:w w:val="105"/>
        </w:rPr>
        <w:t>they propose,</w:t>
      </w:r>
      <w:r>
        <w:rPr>
          <w:color w:val="231F20"/>
          <w:spacing w:val="-4"/>
          <w:w w:val="105"/>
        </w:rPr>
        <w:t xml:space="preserve"> </w:t>
      </w:r>
      <w:r>
        <w:rPr>
          <w:color w:val="231F20"/>
          <w:w w:val="105"/>
        </w:rPr>
        <w:t>apply,</w:t>
      </w:r>
      <w:r>
        <w:rPr>
          <w:color w:val="231F20"/>
          <w:spacing w:val="-4"/>
          <w:w w:val="105"/>
        </w:rPr>
        <w:t xml:space="preserve"> </w:t>
      </w:r>
      <w:r>
        <w:rPr>
          <w:color w:val="231F20"/>
          <w:w w:val="105"/>
        </w:rPr>
        <w:t>and</w:t>
      </w:r>
      <w:r>
        <w:rPr>
          <w:color w:val="231F20"/>
          <w:spacing w:val="-4"/>
          <w:w w:val="105"/>
        </w:rPr>
        <w:t xml:space="preserve"> </w:t>
      </w:r>
      <w:r>
        <w:rPr>
          <w:color w:val="231F20"/>
          <w:w w:val="105"/>
        </w:rPr>
        <w:t>enforce</w:t>
      </w:r>
      <w:r>
        <w:rPr>
          <w:color w:val="231F20"/>
          <w:spacing w:val="-4"/>
          <w:w w:val="105"/>
        </w:rPr>
        <w:t xml:space="preserve"> </w:t>
      </w:r>
      <w:r>
        <w:rPr>
          <w:color w:val="231F20"/>
          <w:w w:val="105"/>
        </w:rPr>
        <w:t>national</w:t>
      </w:r>
      <w:r>
        <w:rPr>
          <w:color w:val="231F20"/>
          <w:spacing w:val="-4"/>
          <w:w w:val="105"/>
        </w:rPr>
        <w:t xml:space="preserve"> </w:t>
      </w:r>
      <w:r>
        <w:rPr>
          <w:color w:val="231F20"/>
          <w:w w:val="105"/>
        </w:rPr>
        <w:t>safety</w:t>
      </w:r>
      <w:r>
        <w:rPr>
          <w:color w:val="231F20"/>
          <w:spacing w:val="-4"/>
          <w:w w:val="105"/>
        </w:rPr>
        <w:t xml:space="preserve"> </w:t>
      </w:r>
      <w:r>
        <w:rPr>
          <w:color w:val="231F20"/>
          <w:w w:val="105"/>
        </w:rPr>
        <w:t>standards</w:t>
      </w:r>
      <w:r>
        <w:rPr>
          <w:color w:val="231F20"/>
          <w:spacing w:val="-4"/>
          <w:w w:val="105"/>
        </w:rPr>
        <w:t xml:space="preserve"> </w:t>
      </w:r>
      <w:r>
        <w:rPr>
          <w:color w:val="231F20"/>
          <w:w w:val="105"/>
        </w:rPr>
        <w:t>in</w:t>
      </w:r>
      <w:r>
        <w:rPr>
          <w:color w:val="231F20"/>
          <w:spacing w:val="-4"/>
          <w:w w:val="105"/>
        </w:rPr>
        <w:t xml:space="preserve"> </w:t>
      </w:r>
      <w:r>
        <w:rPr>
          <w:color w:val="231F20"/>
          <w:w w:val="105"/>
        </w:rPr>
        <w:t>three</w:t>
      </w:r>
      <w:r>
        <w:rPr>
          <w:color w:val="231F20"/>
          <w:spacing w:val="-4"/>
          <w:w w:val="105"/>
        </w:rPr>
        <w:t xml:space="preserve"> </w:t>
      </w:r>
      <w:r>
        <w:rPr>
          <w:color w:val="231F20"/>
          <w:w w:val="105"/>
        </w:rPr>
        <w:t>main</w:t>
      </w:r>
      <w:r>
        <w:rPr>
          <w:color w:val="231F20"/>
          <w:spacing w:val="-4"/>
          <w:w w:val="105"/>
        </w:rPr>
        <w:t xml:space="preserve"> </w:t>
      </w:r>
      <w:r>
        <w:rPr>
          <w:color w:val="231F20"/>
          <w:w w:val="105"/>
        </w:rPr>
        <w:t>areas:</w:t>
      </w:r>
    </w:p>
    <w:p w14:paraId="1CC4AB73" w14:textId="77777777" w:rsidR="00F63EA7" w:rsidRDefault="00FA7564">
      <w:pPr>
        <w:pStyle w:val="ListParagraph"/>
        <w:numPr>
          <w:ilvl w:val="1"/>
          <w:numId w:val="1"/>
        </w:numPr>
        <w:tabs>
          <w:tab w:val="left" w:pos="1299"/>
          <w:tab w:val="left" w:pos="1300"/>
        </w:tabs>
        <w:spacing w:before="88" w:line="268" w:lineRule="auto"/>
        <w:ind w:right="574"/>
      </w:pPr>
      <w:r>
        <w:rPr>
          <w:color w:val="231F20"/>
        </w:rPr>
        <w:t xml:space="preserve">vehicle safety—by setting safety standards for the design, construction, and </w:t>
      </w:r>
      <w:r>
        <w:rPr>
          <w:color w:val="231F20"/>
          <w:spacing w:val="2"/>
        </w:rPr>
        <w:t xml:space="preserve">importation    </w:t>
      </w:r>
      <w:r>
        <w:rPr>
          <w:color w:val="231F20"/>
        </w:rPr>
        <w:t>of the many types of motor</w:t>
      </w:r>
      <w:r>
        <w:rPr>
          <w:color w:val="231F20"/>
          <w:spacing w:val="12"/>
        </w:rPr>
        <w:t xml:space="preserve"> </w:t>
      </w:r>
      <w:r>
        <w:rPr>
          <w:color w:val="231F20"/>
        </w:rPr>
        <w:t>vehicles</w:t>
      </w:r>
    </w:p>
    <w:p w14:paraId="3FF20B68" w14:textId="77777777" w:rsidR="00F63EA7" w:rsidRDefault="00FA7564">
      <w:pPr>
        <w:pStyle w:val="ListParagraph"/>
        <w:numPr>
          <w:ilvl w:val="1"/>
          <w:numId w:val="1"/>
        </w:numPr>
        <w:tabs>
          <w:tab w:val="left" w:pos="1299"/>
          <w:tab w:val="left" w:pos="1300"/>
        </w:tabs>
        <w:spacing w:before="178" w:line="268" w:lineRule="auto"/>
        <w:ind w:right="1045"/>
      </w:pPr>
      <w:r>
        <w:rPr>
          <w:color w:val="231F20"/>
          <w:w w:val="105"/>
        </w:rPr>
        <w:t>child</w:t>
      </w:r>
      <w:r>
        <w:rPr>
          <w:color w:val="231F20"/>
          <w:spacing w:val="-3"/>
          <w:w w:val="105"/>
        </w:rPr>
        <w:t xml:space="preserve"> </w:t>
      </w:r>
      <w:r>
        <w:rPr>
          <w:color w:val="231F20"/>
          <w:w w:val="105"/>
        </w:rPr>
        <w:t>safety—by</w:t>
      </w:r>
      <w:r>
        <w:rPr>
          <w:color w:val="231F20"/>
          <w:spacing w:val="-3"/>
          <w:w w:val="105"/>
        </w:rPr>
        <w:t xml:space="preserve"> </w:t>
      </w:r>
      <w:r>
        <w:rPr>
          <w:color w:val="231F20"/>
          <w:w w:val="105"/>
        </w:rPr>
        <w:t>working</w:t>
      </w:r>
      <w:r>
        <w:rPr>
          <w:color w:val="231F20"/>
          <w:spacing w:val="-3"/>
          <w:w w:val="105"/>
        </w:rPr>
        <w:t xml:space="preserve"> </w:t>
      </w:r>
      <w:r>
        <w:rPr>
          <w:color w:val="231F20"/>
          <w:w w:val="105"/>
        </w:rPr>
        <w:t>to</w:t>
      </w:r>
      <w:r>
        <w:rPr>
          <w:color w:val="231F20"/>
          <w:spacing w:val="-3"/>
          <w:w w:val="105"/>
        </w:rPr>
        <w:t xml:space="preserve"> </w:t>
      </w:r>
      <w:r>
        <w:rPr>
          <w:color w:val="231F20"/>
          <w:w w:val="105"/>
        </w:rPr>
        <w:t>make</w:t>
      </w:r>
      <w:r>
        <w:rPr>
          <w:color w:val="231F20"/>
          <w:spacing w:val="-3"/>
          <w:w w:val="105"/>
        </w:rPr>
        <w:t xml:space="preserve"> </w:t>
      </w:r>
      <w:r>
        <w:rPr>
          <w:color w:val="231F20"/>
          <w:w w:val="105"/>
        </w:rPr>
        <w:t>sure</w:t>
      </w:r>
      <w:r>
        <w:rPr>
          <w:color w:val="231F20"/>
          <w:spacing w:val="-3"/>
          <w:w w:val="105"/>
        </w:rPr>
        <w:t xml:space="preserve"> </w:t>
      </w:r>
      <w:r>
        <w:rPr>
          <w:color w:val="231F20"/>
          <w:w w:val="105"/>
        </w:rPr>
        <w:t>that</w:t>
      </w:r>
      <w:r>
        <w:rPr>
          <w:color w:val="231F20"/>
          <w:spacing w:val="-3"/>
          <w:w w:val="105"/>
        </w:rPr>
        <w:t xml:space="preserve"> </w:t>
      </w:r>
      <w:r>
        <w:rPr>
          <w:color w:val="231F20"/>
          <w:w w:val="105"/>
        </w:rPr>
        <w:t>child</w:t>
      </w:r>
      <w:r>
        <w:rPr>
          <w:color w:val="231F20"/>
          <w:spacing w:val="-3"/>
          <w:w w:val="105"/>
        </w:rPr>
        <w:t xml:space="preserve"> </w:t>
      </w:r>
      <w:r>
        <w:rPr>
          <w:color w:val="231F20"/>
          <w:w w:val="105"/>
        </w:rPr>
        <w:t>car</w:t>
      </w:r>
      <w:r>
        <w:rPr>
          <w:color w:val="231F20"/>
          <w:spacing w:val="-2"/>
          <w:w w:val="105"/>
        </w:rPr>
        <w:t xml:space="preserve"> </w:t>
      </w:r>
      <w:r>
        <w:rPr>
          <w:color w:val="231F20"/>
          <w:w w:val="105"/>
        </w:rPr>
        <w:t>seats</w:t>
      </w:r>
      <w:r>
        <w:rPr>
          <w:color w:val="231F20"/>
          <w:spacing w:val="-3"/>
          <w:w w:val="105"/>
        </w:rPr>
        <w:t xml:space="preserve"> </w:t>
      </w:r>
      <w:r>
        <w:rPr>
          <w:color w:val="231F20"/>
          <w:w w:val="105"/>
        </w:rPr>
        <w:t>provide</w:t>
      </w:r>
      <w:r>
        <w:rPr>
          <w:color w:val="231F20"/>
          <w:spacing w:val="-3"/>
          <w:w w:val="105"/>
        </w:rPr>
        <w:t xml:space="preserve"> </w:t>
      </w:r>
      <w:r>
        <w:rPr>
          <w:color w:val="231F20"/>
          <w:w w:val="105"/>
        </w:rPr>
        <w:t>the</w:t>
      </w:r>
      <w:r>
        <w:rPr>
          <w:color w:val="231F20"/>
          <w:spacing w:val="-3"/>
          <w:w w:val="105"/>
        </w:rPr>
        <w:t xml:space="preserve"> </w:t>
      </w:r>
      <w:r>
        <w:rPr>
          <w:color w:val="231F20"/>
          <w:w w:val="105"/>
        </w:rPr>
        <w:t>best</w:t>
      </w:r>
      <w:r>
        <w:rPr>
          <w:color w:val="231F20"/>
          <w:spacing w:val="-3"/>
          <w:w w:val="105"/>
        </w:rPr>
        <w:t xml:space="preserve"> </w:t>
      </w:r>
      <w:r>
        <w:rPr>
          <w:color w:val="231F20"/>
          <w:w w:val="105"/>
        </w:rPr>
        <w:t>possible protection</w:t>
      </w:r>
    </w:p>
    <w:p w14:paraId="43AC6A33" w14:textId="77777777" w:rsidR="00F63EA7" w:rsidRDefault="00FA7564">
      <w:pPr>
        <w:pStyle w:val="ListParagraph"/>
        <w:numPr>
          <w:ilvl w:val="1"/>
          <w:numId w:val="1"/>
        </w:numPr>
        <w:tabs>
          <w:tab w:val="left" w:pos="1299"/>
          <w:tab w:val="left" w:pos="1300"/>
        </w:tabs>
        <w:spacing w:before="179" w:line="268" w:lineRule="auto"/>
        <w:ind w:right="590"/>
      </w:pPr>
      <w:r>
        <w:rPr>
          <w:color w:val="231F20"/>
        </w:rPr>
        <w:t xml:space="preserve">motor carriers, commercial vehicles, and their drivers—by establishing the safety fitness requirements by which provinces and territories regulate motor carriers under federal </w:t>
      </w:r>
      <w:r>
        <w:rPr>
          <w:color w:val="231F20"/>
          <w:spacing w:val="2"/>
        </w:rPr>
        <w:t>jurisdiction</w:t>
      </w:r>
      <w:r>
        <w:rPr>
          <w:color w:val="231F20"/>
          <w:spacing w:val="17"/>
        </w:rPr>
        <w:t xml:space="preserve"> </w:t>
      </w:r>
      <w:r>
        <w:rPr>
          <w:color w:val="231F20"/>
        </w:rPr>
        <w:t>and</w:t>
      </w:r>
      <w:r>
        <w:rPr>
          <w:color w:val="231F20"/>
          <w:spacing w:val="17"/>
        </w:rPr>
        <w:t xml:space="preserve"> </w:t>
      </w:r>
      <w:r>
        <w:rPr>
          <w:color w:val="231F20"/>
        </w:rPr>
        <w:t>by</w:t>
      </w:r>
      <w:r>
        <w:rPr>
          <w:color w:val="231F20"/>
          <w:spacing w:val="18"/>
        </w:rPr>
        <w:t xml:space="preserve"> </w:t>
      </w:r>
      <w:r>
        <w:rPr>
          <w:color w:val="231F20"/>
        </w:rPr>
        <w:t>regulating</w:t>
      </w:r>
      <w:r>
        <w:rPr>
          <w:color w:val="231F20"/>
          <w:spacing w:val="17"/>
        </w:rPr>
        <w:t xml:space="preserve"> </w:t>
      </w:r>
      <w:r>
        <w:rPr>
          <w:color w:val="231F20"/>
        </w:rPr>
        <w:t>drivers’</w:t>
      </w:r>
      <w:r>
        <w:rPr>
          <w:color w:val="231F20"/>
          <w:spacing w:val="-7"/>
        </w:rPr>
        <w:t xml:space="preserve"> </w:t>
      </w:r>
      <w:r>
        <w:rPr>
          <w:color w:val="231F20"/>
        </w:rPr>
        <w:t>hours</w:t>
      </w:r>
      <w:r>
        <w:rPr>
          <w:color w:val="231F20"/>
          <w:spacing w:val="18"/>
        </w:rPr>
        <w:t xml:space="preserve"> </w:t>
      </w:r>
      <w:r>
        <w:rPr>
          <w:color w:val="231F20"/>
        </w:rPr>
        <w:t>of</w:t>
      </w:r>
      <w:r>
        <w:rPr>
          <w:color w:val="231F20"/>
          <w:spacing w:val="17"/>
        </w:rPr>
        <w:t xml:space="preserve"> </w:t>
      </w:r>
      <w:r>
        <w:rPr>
          <w:color w:val="231F20"/>
          <w:spacing w:val="2"/>
        </w:rPr>
        <w:t>service</w:t>
      </w:r>
      <w:r>
        <w:rPr>
          <w:color w:val="231F20"/>
          <w:spacing w:val="17"/>
        </w:rPr>
        <w:t xml:space="preserve"> </w:t>
      </w:r>
      <w:r>
        <w:rPr>
          <w:color w:val="231F20"/>
        </w:rPr>
        <w:t>to</w:t>
      </w:r>
      <w:r>
        <w:rPr>
          <w:color w:val="231F20"/>
          <w:spacing w:val="18"/>
        </w:rPr>
        <w:t xml:space="preserve"> </w:t>
      </w:r>
      <w:r>
        <w:rPr>
          <w:color w:val="231F20"/>
        </w:rPr>
        <w:t>prevent</w:t>
      </w:r>
      <w:r>
        <w:rPr>
          <w:color w:val="231F20"/>
          <w:spacing w:val="17"/>
        </w:rPr>
        <w:t xml:space="preserve"> </w:t>
      </w:r>
      <w:r>
        <w:rPr>
          <w:color w:val="231F20"/>
        </w:rPr>
        <w:t>accidents</w:t>
      </w:r>
      <w:r>
        <w:rPr>
          <w:color w:val="231F20"/>
          <w:spacing w:val="18"/>
        </w:rPr>
        <w:t xml:space="preserve"> </w:t>
      </w:r>
      <w:r>
        <w:rPr>
          <w:color w:val="231F20"/>
        </w:rPr>
        <w:t>due</w:t>
      </w:r>
      <w:r>
        <w:rPr>
          <w:color w:val="231F20"/>
          <w:spacing w:val="17"/>
        </w:rPr>
        <w:t xml:space="preserve"> </w:t>
      </w:r>
      <w:r>
        <w:rPr>
          <w:color w:val="231F20"/>
        </w:rPr>
        <w:t>to</w:t>
      </w:r>
      <w:r>
        <w:rPr>
          <w:color w:val="231F20"/>
          <w:spacing w:val="17"/>
        </w:rPr>
        <w:t xml:space="preserve"> </w:t>
      </w:r>
      <w:r>
        <w:rPr>
          <w:color w:val="231F20"/>
        </w:rPr>
        <w:t>fatigue</w:t>
      </w:r>
    </w:p>
    <w:p w14:paraId="48730310" w14:textId="77777777" w:rsidR="00F63EA7" w:rsidRDefault="00F63EA7">
      <w:pPr>
        <w:pStyle w:val="BodyText"/>
        <w:spacing w:before="7"/>
        <w:rPr>
          <w:sz w:val="20"/>
        </w:rPr>
      </w:pPr>
    </w:p>
    <w:p w14:paraId="7F496329" w14:textId="77777777" w:rsidR="00F63EA7" w:rsidRDefault="00FA7564">
      <w:pPr>
        <w:pStyle w:val="Heading3"/>
      </w:pPr>
      <w:r>
        <w:rPr>
          <w:color w:val="231F20"/>
          <w:w w:val="105"/>
        </w:rPr>
        <w:t>American National Standards Institute (ANSI)</w:t>
      </w:r>
    </w:p>
    <w:p w14:paraId="3D6E20BE" w14:textId="77777777" w:rsidR="00F63EA7" w:rsidRDefault="00FA7564">
      <w:pPr>
        <w:pStyle w:val="BodyText"/>
        <w:spacing w:before="10" w:line="268" w:lineRule="auto"/>
        <w:ind w:left="580" w:right="716"/>
      </w:pPr>
      <w:r>
        <w:rPr>
          <w:color w:val="231F20"/>
          <w:w w:val="105"/>
        </w:rPr>
        <w:t xml:space="preserve">The American National Standards Institute (ANSI) does not develop standards but oversees the development and use of standards by accrediting the procedures of standards-developing organizations. The ANSI accreditation signifies that the procedures used by </w:t>
      </w:r>
      <w:r>
        <w:rPr>
          <w:color w:val="231F20"/>
          <w:w w:val="105"/>
        </w:rPr>
        <w:t>standards- developing organizations meet the institute’s requirements for openness, balance, consensus, and due process. This in turn quickens the market acceptance of products.</w:t>
      </w:r>
    </w:p>
    <w:p w14:paraId="44EAF4D0" w14:textId="77777777" w:rsidR="00F63EA7" w:rsidRDefault="00F63EA7">
      <w:pPr>
        <w:pStyle w:val="BodyText"/>
        <w:spacing w:before="10"/>
        <w:rPr>
          <w:sz w:val="21"/>
        </w:rPr>
      </w:pPr>
    </w:p>
    <w:p w14:paraId="04BE9699" w14:textId="77777777" w:rsidR="00F63EA7" w:rsidRDefault="00FA7564">
      <w:pPr>
        <w:pStyle w:val="BodyText"/>
        <w:spacing w:line="268" w:lineRule="auto"/>
        <w:ind w:left="580" w:right="780"/>
      </w:pPr>
      <w:r>
        <w:rPr>
          <w:color w:val="231F20"/>
        </w:rPr>
        <w:t>ANSI also designates specific standards as American National Standards (ANS),</w:t>
      </w:r>
      <w:r>
        <w:rPr>
          <w:color w:val="231F20"/>
        </w:rPr>
        <w:t xml:space="preserve"> and there are approximately 9500 ANS that carry the ANSI designation.</w:t>
      </w:r>
    </w:p>
    <w:p w14:paraId="1EA4268E" w14:textId="77777777" w:rsidR="00F63EA7" w:rsidRDefault="00F63EA7">
      <w:pPr>
        <w:pStyle w:val="BodyText"/>
        <w:spacing w:before="12"/>
        <w:rPr>
          <w:sz w:val="21"/>
        </w:rPr>
      </w:pPr>
    </w:p>
    <w:p w14:paraId="1A67C731" w14:textId="77777777" w:rsidR="00F63EA7" w:rsidRDefault="00FA7564">
      <w:pPr>
        <w:pStyle w:val="BodyText"/>
        <w:spacing w:line="268" w:lineRule="auto"/>
        <w:ind w:left="580" w:right="982"/>
      </w:pPr>
      <w:r>
        <w:rPr>
          <w:color w:val="231F20"/>
        </w:rPr>
        <w:t>ANSI is the official U.S. representative to the two major international standards organizations, the International Organization for Standardization and the International Electrotechnic</w:t>
      </w:r>
      <w:r>
        <w:rPr>
          <w:color w:val="231F20"/>
        </w:rPr>
        <w:t>al Commission.</w:t>
      </w:r>
    </w:p>
    <w:p w14:paraId="1A515FB8" w14:textId="77777777" w:rsidR="00F63EA7" w:rsidRDefault="00F63EA7">
      <w:pPr>
        <w:pStyle w:val="BodyText"/>
        <w:spacing w:before="12"/>
        <w:rPr>
          <w:sz w:val="27"/>
        </w:rPr>
      </w:pPr>
    </w:p>
    <w:p w14:paraId="3ED1E32C" w14:textId="77777777" w:rsidR="00F63EA7" w:rsidRDefault="00FA7564">
      <w:pPr>
        <w:pStyle w:val="Heading3"/>
      </w:pPr>
      <w:r>
        <w:rPr>
          <w:color w:val="231F20"/>
          <w:w w:val="105"/>
        </w:rPr>
        <w:t>American Society of Mechanical Engineers</w:t>
      </w:r>
      <w:r>
        <w:rPr>
          <w:color w:val="231F20"/>
          <w:spacing w:val="-53"/>
          <w:w w:val="105"/>
        </w:rPr>
        <w:t xml:space="preserve"> </w:t>
      </w:r>
      <w:r>
        <w:rPr>
          <w:color w:val="231F20"/>
          <w:w w:val="105"/>
        </w:rPr>
        <w:t>(ASME)</w:t>
      </w:r>
    </w:p>
    <w:p w14:paraId="1504D3D9" w14:textId="77777777" w:rsidR="00F63EA7" w:rsidRDefault="00FA7564">
      <w:pPr>
        <w:pStyle w:val="BodyText"/>
        <w:spacing w:before="10" w:line="268" w:lineRule="auto"/>
        <w:ind w:left="580" w:right="571"/>
      </w:pPr>
      <w:r>
        <w:rPr>
          <w:color w:val="231F20"/>
          <w:w w:val="105"/>
        </w:rPr>
        <w:t xml:space="preserve">Founded in 1880, the American </w:t>
      </w:r>
      <w:r>
        <w:rPr>
          <w:color w:val="231F20"/>
          <w:spacing w:val="2"/>
          <w:w w:val="105"/>
        </w:rPr>
        <w:t xml:space="preserve">Society </w:t>
      </w:r>
      <w:r>
        <w:rPr>
          <w:color w:val="231F20"/>
          <w:w w:val="105"/>
        </w:rPr>
        <w:t xml:space="preserve">of Mechanical Engineers (ASME) is one of the </w:t>
      </w:r>
      <w:r>
        <w:rPr>
          <w:color w:val="231F20"/>
          <w:spacing w:val="2"/>
          <w:w w:val="105"/>
        </w:rPr>
        <w:t xml:space="preserve">oldest </w:t>
      </w:r>
      <w:r>
        <w:rPr>
          <w:color w:val="231F20"/>
          <w:w w:val="105"/>
        </w:rPr>
        <w:t xml:space="preserve">standards-developing organizations in the United States. ASME is a leading international developer of </w:t>
      </w:r>
      <w:r>
        <w:rPr>
          <w:color w:val="231F20"/>
          <w:w w:val="105"/>
        </w:rPr>
        <w:t xml:space="preserve">codes and standards associated with the </w:t>
      </w:r>
      <w:r>
        <w:rPr>
          <w:color w:val="231F20"/>
          <w:spacing w:val="2"/>
          <w:w w:val="105"/>
        </w:rPr>
        <w:t xml:space="preserve">art, </w:t>
      </w:r>
      <w:r>
        <w:rPr>
          <w:color w:val="231F20"/>
          <w:w w:val="105"/>
        </w:rPr>
        <w:t xml:space="preserve">science, and practice of mechanical engineering. </w:t>
      </w:r>
      <w:r>
        <w:rPr>
          <w:color w:val="231F20"/>
          <w:spacing w:val="2"/>
          <w:w w:val="105"/>
        </w:rPr>
        <w:t xml:space="preserve">It </w:t>
      </w:r>
      <w:r>
        <w:rPr>
          <w:color w:val="231F20"/>
          <w:w w:val="105"/>
        </w:rPr>
        <w:t>produces approximately 600 codes and standards covering many technical areas such</w:t>
      </w:r>
      <w:r>
        <w:rPr>
          <w:color w:val="231F20"/>
          <w:spacing w:val="-11"/>
          <w:w w:val="105"/>
        </w:rPr>
        <w:t xml:space="preserve"> </w:t>
      </w:r>
      <w:r>
        <w:rPr>
          <w:color w:val="231F20"/>
          <w:w w:val="105"/>
        </w:rPr>
        <w:t>as</w:t>
      </w:r>
      <w:r>
        <w:rPr>
          <w:color w:val="231F20"/>
          <w:spacing w:val="-11"/>
          <w:w w:val="105"/>
        </w:rPr>
        <w:t xml:space="preserve"> </w:t>
      </w:r>
      <w:r>
        <w:rPr>
          <w:color w:val="231F20"/>
          <w:w w:val="105"/>
        </w:rPr>
        <w:t>elevators,</w:t>
      </w:r>
      <w:r>
        <w:rPr>
          <w:color w:val="231F20"/>
          <w:spacing w:val="-11"/>
          <w:w w:val="105"/>
        </w:rPr>
        <w:t xml:space="preserve"> </w:t>
      </w:r>
      <w:r>
        <w:rPr>
          <w:color w:val="231F20"/>
          <w:w w:val="105"/>
        </w:rPr>
        <w:t>amusement</w:t>
      </w:r>
      <w:r>
        <w:rPr>
          <w:color w:val="231F20"/>
          <w:spacing w:val="-11"/>
          <w:w w:val="105"/>
        </w:rPr>
        <w:t xml:space="preserve"> </w:t>
      </w:r>
      <w:r>
        <w:rPr>
          <w:color w:val="231F20"/>
          <w:w w:val="105"/>
        </w:rPr>
        <w:t>rides,</w:t>
      </w:r>
      <w:r>
        <w:rPr>
          <w:color w:val="231F20"/>
          <w:spacing w:val="-10"/>
          <w:w w:val="105"/>
        </w:rPr>
        <w:t xml:space="preserve"> </w:t>
      </w:r>
      <w:r>
        <w:rPr>
          <w:color w:val="231F20"/>
          <w:w w:val="105"/>
        </w:rPr>
        <w:t>industrial</w:t>
      </w:r>
      <w:r>
        <w:rPr>
          <w:color w:val="231F20"/>
          <w:spacing w:val="-11"/>
          <w:w w:val="105"/>
        </w:rPr>
        <w:t xml:space="preserve"> </w:t>
      </w:r>
      <w:r>
        <w:rPr>
          <w:color w:val="231F20"/>
          <w:w w:val="105"/>
        </w:rPr>
        <w:t>fasteners,</w:t>
      </w:r>
      <w:r>
        <w:rPr>
          <w:color w:val="231F20"/>
          <w:spacing w:val="-11"/>
          <w:w w:val="105"/>
        </w:rPr>
        <w:t xml:space="preserve"> </w:t>
      </w:r>
      <w:r>
        <w:rPr>
          <w:color w:val="231F20"/>
          <w:w w:val="105"/>
        </w:rPr>
        <w:t>plumbing</w:t>
      </w:r>
      <w:r>
        <w:rPr>
          <w:color w:val="231F20"/>
          <w:spacing w:val="-11"/>
          <w:w w:val="105"/>
        </w:rPr>
        <w:t xml:space="preserve"> </w:t>
      </w:r>
      <w:r>
        <w:rPr>
          <w:color w:val="231F20"/>
          <w:w w:val="105"/>
        </w:rPr>
        <w:t>fixtures,</w:t>
      </w:r>
      <w:r>
        <w:rPr>
          <w:color w:val="231F20"/>
          <w:spacing w:val="-10"/>
          <w:w w:val="105"/>
        </w:rPr>
        <w:t xml:space="preserve"> </w:t>
      </w:r>
      <w:r>
        <w:rPr>
          <w:color w:val="231F20"/>
          <w:w w:val="105"/>
        </w:rPr>
        <w:t>pipel</w:t>
      </w:r>
      <w:r>
        <w:rPr>
          <w:color w:val="231F20"/>
          <w:w w:val="105"/>
        </w:rPr>
        <w:t>ines,</w:t>
      </w:r>
      <w:r>
        <w:rPr>
          <w:color w:val="231F20"/>
          <w:spacing w:val="-11"/>
          <w:w w:val="105"/>
        </w:rPr>
        <w:t xml:space="preserve"> </w:t>
      </w:r>
      <w:r>
        <w:rPr>
          <w:color w:val="231F20"/>
          <w:w w:val="105"/>
        </w:rPr>
        <w:t>and</w:t>
      </w:r>
      <w:r>
        <w:rPr>
          <w:color w:val="231F20"/>
          <w:spacing w:val="-11"/>
          <w:w w:val="105"/>
        </w:rPr>
        <w:t xml:space="preserve"> </w:t>
      </w:r>
      <w:r>
        <w:rPr>
          <w:color w:val="231F20"/>
          <w:w w:val="105"/>
        </w:rPr>
        <w:t>power plant systems and</w:t>
      </w:r>
      <w:r>
        <w:rPr>
          <w:color w:val="231F20"/>
          <w:spacing w:val="-5"/>
          <w:w w:val="105"/>
        </w:rPr>
        <w:t xml:space="preserve"> </w:t>
      </w:r>
      <w:r>
        <w:rPr>
          <w:color w:val="231F20"/>
          <w:w w:val="105"/>
        </w:rPr>
        <w:t>components.</w:t>
      </w:r>
    </w:p>
    <w:p w14:paraId="753FDC88" w14:textId="77777777" w:rsidR="00F63EA7" w:rsidRDefault="00F63EA7">
      <w:pPr>
        <w:pStyle w:val="BodyText"/>
        <w:spacing w:before="9"/>
        <w:rPr>
          <w:sz w:val="27"/>
        </w:rPr>
      </w:pPr>
    </w:p>
    <w:p w14:paraId="2DFC5028" w14:textId="77777777" w:rsidR="00F63EA7" w:rsidRDefault="00FA7564">
      <w:pPr>
        <w:pStyle w:val="Heading3"/>
      </w:pPr>
      <w:r>
        <w:rPr>
          <w:color w:val="231F20"/>
          <w:w w:val="105"/>
        </w:rPr>
        <w:t>ASTM International (ASTM)</w:t>
      </w:r>
    </w:p>
    <w:p w14:paraId="439BE706" w14:textId="77777777" w:rsidR="00F63EA7" w:rsidRDefault="00FA7564">
      <w:pPr>
        <w:pStyle w:val="BodyText"/>
        <w:spacing w:before="10" w:line="268" w:lineRule="auto"/>
        <w:ind w:left="580" w:right="817"/>
      </w:pPr>
      <w:r>
        <w:rPr>
          <w:color w:val="231F20"/>
        </w:rPr>
        <w:t xml:space="preserve">ASTM International (ASTM), formerly known as the American </w:t>
      </w:r>
      <w:r>
        <w:rPr>
          <w:color w:val="231F20"/>
          <w:spacing w:val="2"/>
        </w:rPr>
        <w:t xml:space="preserve">Society </w:t>
      </w:r>
      <w:r>
        <w:rPr>
          <w:color w:val="231F20"/>
        </w:rPr>
        <w:t xml:space="preserve">for Testing and Materials, was formed in 1898. </w:t>
      </w:r>
      <w:r>
        <w:rPr>
          <w:color w:val="231F20"/>
          <w:spacing w:val="2"/>
        </w:rPr>
        <w:t xml:space="preserve">It </w:t>
      </w:r>
      <w:r>
        <w:rPr>
          <w:color w:val="231F20"/>
        </w:rPr>
        <w:t xml:space="preserve">develops international voluntary consensus standards </w:t>
      </w:r>
      <w:r>
        <w:rPr>
          <w:color w:val="231F20"/>
          <w:spacing w:val="2"/>
        </w:rPr>
        <w:t xml:space="preserve">serving </w:t>
      </w:r>
      <w:r>
        <w:rPr>
          <w:color w:val="231F20"/>
        </w:rPr>
        <w:t>a dive</w:t>
      </w:r>
      <w:r>
        <w:rPr>
          <w:color w:val="231F20"/>
        </w:rPr>
        <w:t xml:space="preserve">rse range of industries from metals to construction, petroleum to consumer products, and many more. </w:t>
      </w:r>
      <w:r>
        <w:rPr>
          <w:color w:val="231F20"/>
          <w:spacing w:val="-3"/>
        </w:rPr>
        <w:t xml:space="preserve">Today, </w:t>
      </w:r>
      <w:r>
        <w:rPr>
          <w:color w:val="231F20"/>
        </w:rPr>
        <w:t xml:space="preserve">some 12 000 ASTM standards are commonly used for the various grades of steel pipe and tubing used in </w:t>
      </w:r>
      <w:r>
        <w:rPr>
          <w:color w:val="231F20"/>
          <w:spacing w:val="2"/>
        </w:rPr>
        <w:t>certain</w:t>
      </w:r>
      <w:r>
        <w:rPr>
          <w:color w:val="231F20"/>
          <w:spacing w:val="13"/>
        </w:rPr>
        <w:t xml:space="preserve"> </w:t>
      </w:r>
      <w:r>
        <w:rPr>
          <w:color w:val="231F20"/>
        </w:rPr>
        <w:t>trades.</w:t>
      </w:r>
    </w:p>
    <w:p w14:paraId="4EFA9883" w14:textId="77777777" w:rsidR="00F63EA7" w:rsidRDefault="00F63EA7">
      <w:pPr>
        <w:spacing w:line="268" w:lineRule="auto"/>
        <w:sectPr w:rsidR="00F63EA7">
          <w:pgSz w:w="12240" w:h="15840"/>
          <w:pgMar w:top="920" w:right="1060" w:bottom="740" w:left="1040" w:header="633" w:footer="558" w:gutter="0"/>
          <w:cols w:space="720"/>
        </w:sectPr>
      </w:pPr>
    </w:p>
    <w:p w14:paraId="7EB9B06E" w14:textId="77777777" w:rsidR="00F63EA7" w:rsidRDefault="00F63EA7">
      <w:pPr>
        <w:pStyle w:val="BodyText"/>
        <w:spacing w:before="11"/>
        <w:rPr>
          <w:sz w:val="28"/>
        </w:rPr>
      </w:pPr>
    </w:p>
    <w:p w14:paraId="34B259CF" w14:textId="77777777" w:rsidR="00F63EA7" w:rsidRDefault="00FA7564">
      <w:pPr>
        <w:pStyle w:val="Heading3"/>
        <w:spacing w:before="106"/>
      </w:pPr>
      <w:r>
        <w:rPr>
          <w:color w:val="231F20"/>
          <w:w w:val="105"/>
        </w:rPr>
        <w:t>SAE International</w:t>
      </w:r>
    </w:p>
    <w:p w14:paraId="392C18C4" w14:textId="77777777" w:rsidR="00F63EA7" w:rsidRDefault="00FA7564">
      <w:pPr>
        <w:pStyle w:val="BodyText"/>
        <w:spacing w:before="10" w:line="268" w:lineRule="auto"/>
        <w:ind w:left="580" w:right="1273"/>
      </w:pPr>
      <w:r>
        <w:rPr>
          <w:color w:val="231F20"/>
        </w:rPr>
        <w:t xml:space="preserve">SAE International, initially established as the </w:t>
      </w:r>
      <w:r>
        <w:rPr>
          <w:color w:val="231F20"/>
          <w:spacing w:val="2"/>
        </w:rPr>
        <w:t xml:space="preserve">Society </w:t>
      </w:r>
      <w:r>
        <w:rPr>
          <w:color w:val="231F20"/>
        </w:rPr>
        <w:t xml:space="preserve">of Automotive Engineers, is a U.S.- based, globally active professional association and standards organization for engineering professionals in various industries. </w:t>
      </w:r>
      <w:r>
        <w:rPr>
          <w:color w:val="231F20"/>
          <w:spacing w:val="2"/>
        </w:rPr>
        <w:t xml:space="preserve">Its </w:t>
      </w:r>
      <w:r>
        <w:rPr>
          <w:color w:val="231F20"/>
        </w:rPr>
        <w:t>principal emph</w:t>
      </w:r>
      <w:r>
        <w:rPr>
          <w:color w:val="231F20"/>
        </w:rPr>
        <w:t xml:space="preserve">asis is on </w:t>
      </w:r>
      <w:r>
        <w:rPr>
          <w:color w:val="231F20"/>
          <w:spacing w:val="2"/>
        </w:rPr>
        <w:t xml:space="preserve">transport </w:t>
      </w:r>
      <w:r>
        <w:rPr>
          <w:color w:val="231F20"/>
        </w:rPr>
        <w:t>industries such as automotive, aerospace, and commercial</w:t>
      </w:r>
      <w:r>
        <w:rPr>
          <w:color w:val="231F20"/>
          <w:spacing w:val="11"/>
        </w:rPr>
        <w:t xml:space="preserve"> </w:t>
      </w:r>
      <w:r>
        <w:rPr>
          <w:color w:val="231F20"/>
        </w:rPr>
        <w:t>vehicles.</w:t>
      </w:r>
    </w:p>
    <w:p w14:paraId="6BBEE460" w14:textId="77777777" w:rsidR="00F63EA7" w:rsidRDefault="00F63EA7">
      <w:pPr>
        <w:pStyle w:val="BodyText"/>
        <w:spacing w:before="11"/>
        <w:rPr>
          <w:sz w:val="21"/>
        </w:rPr>
      </w:pPr>
    </w:p>
    <w:p w14:paraId="154C3A87" w14:textId="77777777" w:rsidR="00F63EA7" w:rsidRDefault="00FA7564">
      <w:pPr>
        <w:pStyle w:val="BodyText"/>
        <w:spacing w:line="268" w:lineRule="auto"/>
        <w:ind w:left="580" w:right="780"/>
      </w:pPr>
      <w:r>
        <w:rPr>
          <w:color w:val="231F20"/>
        </w:rPr>
        <w:t>SAE International provides a forum for companies, government agencies, research institutions, and consultants to devise technical standards and recommended practices for the design, construction, and characteristics of motor vehicle</w:t>
      </w:r>
      <w:r>
        <w:rPr>
          <w:color w:val="231F20"/>
          <w:spacing w:val="26"/>
        </w:rPr>
        <w:t xml:space="preserve"> </w:t>
      </w:r>
      <w:r>
        <w:rPr>
          <w:color w:val="231F20"/>
        </w:rPr>
        <w:t>components.</w:t>
      </w:r>
    </w:p>
    <w:p w14:paraId="286E0611" w14:textId="77777777" w:rsidR="00F63EA7" w:rsidRDefault="00F63EA7">
      <w:pPr>
        <w:pStyle w:val="BodyText"/>
        <w:spacing w:before="11"/>
        <w:rPr>
          <w:sz w:val="21"/>
        </w:rPr>
      </w:pPr>
    </w:p>
    <w:p w14:paraId="1FEB766C" w14:textId="77777777" w:rsidR="00F63EA7" w:rsidRDefault="00FA7564">
      <w:pPr>
        <w:pStyle w:val="BodyText"/>
        <w:spacing w:line="268" w:lineRule="auto"/>
        <w:ind w:left="580" w:right="898"/>
      </w:pPr>
      <w:r>
        <w:rPr>
          <w:color w:val="231F20"/>
        </w:rPr>
        <w:t>In the 193</w:t>
      </w:r>
      <w:r>
        <w:rPr>
          <w:color w:val="231F20"/>
        </w:rPr>
        <w:t>0s and 1940s, the American Iron and Steel Institute (AISI) and SAE were both    involved in efforts to standardize a numbering system for steels. These efforts were similar     and</w:t>
      </w:r>
      <w:r>
        <w:rPr>
          <w:color w:val="231F20"/>
          <w:spacing w:val="23"/>
        </w:rPr>
        <w:t xml:space="preserve"> </w:t>
      </w:r>
      <w:r>
        <w:rPr>
          <w:color w:val="231F20"/>
        </w:rPr>
        <w:t>overlapped</w:t>
      </w:r>
      <w:r>
        <w:rPr>
          <w:color w:val="231F20"/>
          <w:spacing w:val="23"/>
        </w:rPr>
        <w:t xml:space="preserve"> </w:t>
      </w:r>
      <w:r>
        <w:rPr>
          <w:color w:val="231F20"/>
        </w:rPr>
        <w:t>significantly.</w:t>
      </w:r>
      <w:r>
        <w:rPr>
          <w:color w:val="231F20"/>
          <w:spacing w:val="23"/>
        </w:rPr>
        <w:t xml:space="preserve"> </w:t>
      </w:r>
      <w:r>
        <w:rPr>
          <w:color w:val="231F20"/>
        </w:rPr>
        <w:t>For</w:t>
      </w:r>
      <w:r>
        <w:rPr>
          <w:color w:val="231F20"/>
          <w:spacing w:val="23"/>
        </w:rPr>
        <w:t xml:space="preserve"> </w:t>
      </w:r>
      <w:r>
        <w:rPr>
          <w:color w:val="231F20"/>
        </w:rPr>
        <w:t>several</w:t>
      </w:r>
      <w:r>
        <w:rPr>
          <w:color w:val="231F20"/>
          <w:spacing w:val="24"/>
        </w:rPr>
        <w:t xml:space="preserve"> </w:t>
      </w:r>
      <w:r>
        <w:rPr>
          <w:color w:val="231F20"/>
        </w:rPr>
        <w:t>decades</w:t>
      </w:r>
      <w:r>
        <w:rPr>
          <w:color w:val="231F20"/>
          <w:spacing w:val="23"/>
        </w:rPr>
        <w:t xml:space="preserve"> </w:t>
      </w:r>
      <w:r>
        <w:rPr>
          <w:color w:val="231F20"/>
        </w:rPr>
        <w:t>the</w:t>
      </w:r>
      <w:r>
        <w:rPr>
          <w:color w:val="231F20"/>
          <w:spacing w:val="23"/>
        </w:rPr>
        <w:t xml:space="preserve"> </w:t>
      </w:r>
      <w:r>
        <w:rPr>
          <w:color w:val="231F20"/>
        </w:rPr>
        <w:t>systems</w:t>
      </w:r>
      <w:r>
        <w:rPr>
          <w:color w:val="231F20"/>
          <w:spacing w:val="23"/>
        </w:rPr>
        <w:t xml:space="preserve"> </w:t>
      </w:r>
      <w:r>
        <w:rPr>
          <w:color w:val="231F20"/>
        </w:rPr>
        <w:t>were</w:t>
      </w:r>
      <w:r>
        <w:rPr>
          <w:color w:val="231F20"/>
          <w:spacing w:val="23"/>
        </w:rPr>
        <w:t xml:space="preserve"> </w:t>
      </w:r>
      <w:r>
        <w:rPr>
          <w:color w:val="231F20"/>
        </w:rPr>
        <w:t>united</w:t>
      </w:r>
      <w:r>
        <w:rPr>
          <w:color w:val="231F20"/>
          <w:spacing w:val="24"/>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joint</w:t>
      </w:r>
      <w:r>
        <w:rPr>
          <w:color w:val="231F20"/>
          <w:spacing w:val="23"/>
        </w:rPr>
        <w:t xml:space="preserve"> </w:t>
      </w:r>
      <w:r>
        <w:rPr>
          <w:color w:val="231F20"/>
        </w:rPr>
        <w:t>system</w:t>
      </w:r>
    </w:p>
    <w:p w14:paraId="272AC236" w14:textId="77777777" w:rsidR="00F63EA7" w:rsidRDefault="00FA7564">
      <w:pPr>
        <w:pStyle w:val="BodyText"/>
        <w:spacing w:line="268" w:lineRule="auto"/>
        <w:ind w:left="580" w:right="780"/>
      </w:pPr>
      <w:r>
        <w:rPr>
          <w:color w:val="231F20"/>
        </w:rPr>
        <w:t>designated the AISI/SAE steel grades. In 1995, AISI turned over future maintenance of the system   to SAE. SAE International maintains several alloy numbering  systems  used  to  classify  various steels by their composition and physical</w:t>
      </w:r>
      <w:r>
        <w:rPr>
          <w:color w:val="231F20"/>
          <w:spacing w:val="18"/>
        </w:rPr>
        <w:t xml:space="preserve"> </w:t>
      </w:r>
      <w:r>
        <w:rPr>
          <w:color w:val="231F20"/>
        </w:rPr>
        <w:t>pro</w:t>
      </w:r>
      <w:r>
        <w:rPr>
          <w:color w:val="231F20"/>
        </w:rPr>
        <w:t>perties.</w:t>
      </w:r>
    </w:p>
    <w:p w14:paraId="2E695534" w14:textId="77777777" w:rsidR="00F63EA7" w:rsidRDefault="00F63EA7">
      <w:pPr>
        <w:pStyle w:val="BodyText"/>
        <w:spacing w:before="3"/>
        <w:rPr>
          <w:sz w:val="28"/>
        </w:rPr>
      </w:pPr>
    </w:p>
    <w:p w14:paraId="19F67F97" w14:textId="77777777" w:rsidR="00F63EA7" w:rsidRDefault="00FA7564">
      <w:pPr>
        <w:pStyle w:val="Heading3"/>
        <w:spacing w:line="235" w:lineRule="auto"/>
        <w:ind w:right="1454"/>
      </w:pPr>
      <w:r>
        <w:rPr>
          <w:color w:val="231F20"/>
          <w:w w:val="105"/>
        </w:rPr>
        <w:t>International</w:t>
      </w:r>
      <w:r>
        <w:rPr>
          <w:color w:val="231F20"/>
          <w:spacing w:val="-19"/>
          <w:w w:val="105"/>
        </w:rPr>
        <w:t xml:space="preserve"> </w:t>
      </w:r>
      <w:r>
        <w:rPr>
          <w:color w:val="231F20"/>
          <w:w w:val="105"/>
        </w:rPr>
        <w:t>Association</w:t>
      </w:r>
      <w:r>
        <w:rPr>
          <w:color w:val="231F20"/>
          <w:spacing w:val="-19"/>
          <w:w w:val="105"/>
        </w:rPr>
        <w:t xml:space="preserve"> </w:t>
      </w:r>
      <w:r>
        <w:rPr>
          <w:color w:val="231F20"/>
          <w:w w:val="105"/>
        </w:rPr>
        <w:t>of</w:t>
      </w:r>
      <w:r>
        <w:rPr>
          <w:color w:val="231F20"/>
          <w:spacing w:val="-19"/>
          <w:w w:val="105"/>
        </w:rPr>
        <w:t xml:space="preserve"> </w:t>
      </w:r>
      <w:r>
        <w:rPr>
          <w:color w:val="231F20"/>
          <w:w w:val="105"/>
        </w:rPr>
        <w:t>Plumbing</w:t>
      </w:r>
      <w:r>
        <w:rPr>
          <w:color w:val="231F20"/>
          <w:spacing w:val="-19"/>
          <w:w w:val="105"/>
        </w:rPr>
        <w:t xml:space="preserve"> </w:t>
      </w:r>
      <w:r>
        <w:rPr>
          <w:color w:val="231F20"/>
          <w:w w:val="105"/>
        </w:rPr>
        <w:t>and</w:t>
      </w:r>
      <w:r>
        <w:rPr>
          <w:color w:val="231F20"/>
          <w:spacing w:val="-19"/>
          <w:w w:val="105"/>
        </w:rPr>
        <w:t xml:space="preserve"> </w:t>
      </w:r>
      <w:r>
        <w:rPr>
          <w:color w:val="231F20"/>
          <w:w w:val="105"/>
        </w:rPr>
        <w:t>Mechanical</w:t>
      </w:r>
      <w:r>
        <w:rPr>
          <w:color w:val="231F20"/>
          <w:spacing w:val="-19"/>
          <w:w w:val="105"/>
        </w:rPr>
        <w:t xml:space="preserve"> </w:t>
      </w:r>
      <w:r>
        <w:rPr>
          <w:color w:val="231F20"/>
          <w:w w:val="105"/>
        </w:rPr>
        <w:t>Officials (IAPMO)</w:t>
      </w:r>
    </w:p>
    <w:p w14:paraId="20897336" w14:textId="77777777" w:rsidR="00F63EA7" w:rsidRDefault="00FA7564">
      <w:pPr>
        <w:pStyle w:val="BodyText"/>
        <w:spacing w:before="13" w:line="268" w:lineRule="auto"/>
        <w:ind w:left="580" w:right="780"/>
      </w:pPr>
      <w:r>
        <w:rPr>
          <w:color w:val="231F20"/>
        </w:rPr>
        <w:t>The International Association of Plumbing and Mechanical Officials (IAPMO) produces the standards for plumbing, and recently its efforts have broadened to include standards fo</w:t>
      </w:r>
      <w:r>
        <w:rPr>
          <w:color w:val="231F20"/>
        </w:rPr>
        <w:t>r mechanical products. Mechanical product standards cover heating, ventilation, cooling, and  refrigeration system products.</w:t>
      </w:r>
    </w:p>
    <w:p w14:paraId="5415B0AA" w14:textId="77777777" w:rsidR="00F63EA7" w:rsidRDefault="00F63EA7">
      <w:pPr>
        <w:pStyle w:val="BodyText"/>
        <w:spacing w:before="10"/>
        <w:rPr>
          <w:sz w:val="21"/>
        </w:rPr>
      </w:pPr>
    </w:p>
    <w:p w14:paraId="5F273FA0" w14:textId="77777777" w:rsidR="00F63EA7" w:rsidRDefault="00FA7564">
      <w:pPr>
        <w:pStyle w:val="BodyText"/>
        <w:spacing w:line="268" w:lineRule="auto"/>
        <w:ind w:left="580" w:right="780"/>
      </w:pPr>
      <w:r>
        <w:rPr>
          <w:color w:val="231F20"/>
        </w:rPr>
        <w:t>IAPMO members have also contributed to the development of the Uniform Mechanical Code. IAPMO also publishes standards covering products used in the recreational vehicle and manufactured housing industry, called IAPMO Trailer Standards.</w:t>
      </w:r>
    </w:p>
    <w:p w14:paraId="7FC0BD1B" w14:textId="77777777" w:rsidR="00F63EA7" w:rsidRDefault="00F63EA7">
      <w:pPr>
        <w:pStyle w:val="BodyText"/>
        <w:rPr>
          <w:sz w:val="28"/>
        </w:rPr>
      </w:pPr>
    </w:p>
    <w:p w14:paraId="2023A8CD" w14:textId="77777777" w:rsidR="00F63EA7" w:rsidRDefault="00FA7564">
      <w:pPr>
        <w:pStyle w:val="Heading3"/>
      </w:pPr>
      <w:r>
        <w:rPr>
          <w:color w:val="231F20"/>
          <w:w w:val="105"/>
        </w:rPr>
        <w:t>National Fire Prote</w:t>
      </w:r>
      <w:r>
        <w:rPr>
          <w:color w:val="231F20"/>
          <w:w w:val="105"/>
        </w:rPr>
        <w:t>ction Association (NFPA)</w:t>
      </w:r>
    </w:p>
    <w:p w14:paraId="130F7AD8" w14:textId="77777777" w:rsidR="00F63EA7" w:rsidRDefault="00FA7564">
      <w:pPr>
        <w:pStyle w:val="BodyText"/>
        <w:spacing w:before="10" w:line="268" w:lineRule="auto"/>
        <w:ind w:left="580" w:right="780"/>
      </w:pPr>
      <w:r>
        <w:rPr>
          <w:color w:val="231F20"/>
        </w:rPr>
        <w:t>The National Fire Protection Association (NFPA) is a trade association that creates and maintains private, copyrighted standards and codes for local governments to use and adopt.</w:t>
      </w:r>
    </w:p>
    <w:p w14:paraId="53E8770D" w14:textId="77777777" w:rsidR="00F63EA7" w:rsidRDefault="00F63EA7">
      <w:pPr>
        <w:pStyle w:val="BodyText"/>
      </w:pPr>
    </w:p>
    <w:p w14:paraId="182C0B9C" w14:textId="77777777" w:rsidR="00F63EA7" w:rsidRDefault="00FA7564">
      <w:pPr>
        <w:pStyle w:val="BodyText"/>
        <w:spacing w:line="268" w:lineRule="auto"/>
        <w:ind w:left="580" w:right="593"/>
      </w:pPr>
      <w:r>
        <w:rPr>
          <w:color w:val="231F20"/>
          <w:w w:val="105"/>
        </w:rPr>
        <w:t>NFPA is responsible for 380 codes and standards tha</w:t>
      </w:r>
      <w:r>
        <w:rPr>
          <w:color w:val="231F20"/>
          <w:w w:val="105"/>
        </w:rPr>
        <w:t>t are designed to minimize the risk and effects of fire by establishing criteria for building, processing, design, service, and installation of fire protection systems such as automatic fire sprinklers.</w:t>
      </w:r>
    </w:p>
    <w:p w14:paraId="6CC62A00" w14:textId="77777777" w:rsidR="00F63EA7" w:rsidRDefault="00F63EA7">
      <w:pPr>
        <w:pStyle w:val="BodyText"/>
        <w:spacing w:before="12"/>
        <w:rPr>
          <w:sz w:val="27"/>
        </w:rPr>
      </w:pPr>
    </w:p>
    <w:p w14:paraId="09462309" w14:textId="77777777" w:rsidR="00F63EA7" w:rsidRDefault="00FA7564">
      <w:pPr>
        <w:pStyle w:val="Heading3"/>
      </w:pPr>
      <w:r>
        <w:rPr>
          <w:color w:val="231F20"/>
          <w:w w:val="105"/>
        </w:rPr>
        <w:t>Canadian Centre for Occupational Health and Safety (</w:t>
      </w:r>
      <w:r>
        <w:rPr>
          <w:color w:val="231F20"/>
          <w:w w:val="105"/>
        </w:rPr>
        <w:t>CCOHS)</w:t>
      </w:r>
    </w:p>
    <w:p w14:paraId="62BACC6F" w14:textId="77777777" w:rsidR="00F63EA7" w:rsidRDefault="00FA7564">
      <w:pPr>
        <w:pStyle w:val="BodyText"/>
        <w:spacing w:before="10" w:line="268" w:lineRule="auto"/>
        <w:ind w:left="580" w:right="662"/>
      </w:pPr>
      <w:r>
        <w:rPr>
          <w:color w:val="231F20"/>
          <w:w w:val="105"/>
        </w:rPr>
        <w:t xml:space="preserve">The Canadian Centre for Occupational Health and Safety (CCOHS) </w:t>
      </w:r>
      <w:r>
        <w:rPr>
          <w:color w:val="231F20"/>
          <w:spacing w:val="2"/>
          <w:w w:val="105"/>
        </w:rPr>
        <w:t xml:space="preserve">functions </w:t>
      </w:r>
      <w:r>
        <w:rPr>
          <w:color w:val="231F20"/>
          <w:w w:val="105"/>
        </w:rPr>
        <w:t xml:space="preserve">as the </w:t>
      </w:r>
      <w:r>
        <w:rPr>
          <w:color w:val="231F20"/>
          <w:spacing w:val="2"/>
          <w:w w:val="105"/>
        </w:rPr>
        <w:t xml:space="preserve">primary </w:t>
      </w:r>
      <w:r>
        <w:rPr>
          <w:color w:val="231F20"/>
          <w:w w:val="105"/>
        </w:rPr>
        <w:t>national</w:t>
      </w:r>
      <w:r>
        <w:rPr>
          <w:color w:val="231F20"/>
          <w:spacing w:val="-4"/>
          <w:w w:val="105"/>
        </w:rPr>
        <w:t xml:space="preserve"> </w:t>
      </w:r>
      <w:r>
        <w:rPr>
          <w:color w:val="231F20"/>
          <w:spacing w:val="2"/>
          <w:w w:val="105"/>
        </w:rPr>
        <w:t>agency</w:t>
      </w:r>
      <w:r>
        <w:rPr>
          <w:color w:val="231F20"/>
          <w:spacing w:val="-4"/>
          <w:w w:val="105"/>
        </w:rPr>
        <w:t xml:space="preserve"> </w:t>
      </w:r>
      <w:r>
        <w:rPr>
          <w:color w:val="231F20"/>
          <w:w w:val="105"/>
        </w:rPr>
        <w:t>in</w:t>
      </w:r>
      <w:r>
        <w:rPr>
          <w:color w:val="231F20"/>
          <w:spacing w:val="-3"/>
          <w:w w:val="105"/>
        </w:rPr>
        <w:t xml:space="preserve"> </w:t>
      </w:r>
      <w:r>
        <w:rPr>
          <w:color w:val="231F20"/>
          <w:w w:val="105"/>
        </w:rPr>
        <w:t>Canada</w:t>
      </w:r>
      <w:r>
        <w:rPr>
          <w:color w:val="231F20"/>
          <w:spacing w:val="-4"/>
          <w:w w:val="105"/>
        </w:rPr>
        <w:t xml:space="preserve"> </w:t>
      </w:r>
      <w:r>
        <w:rPr>
          <w:color w:val="231F20"/>
          <w:w w:val="105"/>
        </w:rPr>
        <w:t>for</w:t>
      </w:r>
      <w:r>
        <w:rPr>
          <w:color w:val="231F20"/>
          <w:spacing w:val="-3"/>
          <w:w w:val="105"/>
        </w:rPr>
        <w:t xml:space="preserve"> </w:t>
      </w:r>
      <w:r>
        <w:rPr>
          <w:color w:val="231F20"/>
          <w:w w:val="105"/>
        </w:rPr>
        <w:t>the</w:t>
      </w:r>
      <w:r>
        <w:rPr>
          <w:color w:val="231F20"/>
          <w:spacing w:val="-4"/>
          <w:w w:val="105"/>
        </w:rPr>
        <w:t xml:space="preserve"> </w:t>
      </w:r>
      <w:r>
        <w:rPr>
          <w:color w:val="231F20"/>
          <w:w w:val="105"/>
        </w:rPr>
        <w:t>advancement</w:t>
      </w:r>
      <w:r>
        <w:rPr>
          <w:color w:val="231F20"/>
          <w:spacing w:val="-3"/>
          <w:w w:val="105"/>
        </w:rPr>
        <w:t xml:space="preserve"> </w:t>
      </w:r>
      <w:r>
        <w:rPr>
          <w:color w:val="231F20"/>
          <w:w w:val="105"/>
        </w:rPr>
        <w:t>of</w:t>
      </w:r>
      <w:r>
        <w:rPr>
          <w:color w:val="231F20"/>
          <w:spacing w:val="-4"/>
          <w:w w:val="105"/>
        </w:rPr>
        <w:t xml:space="preserve"> </w:t>
      </w:r>
      <w:r>
        <w:rPr>
          <w:color w:val="231F20"/>
          <w:w w:val="105"/>
        </w:rPr>
        <w:t>safe</w:t>
      </w:r>
      <w:r>
        <w:rPr>
          <w:color w:val="231F20"/>
          <w:spacing w:val="-4"/>
          <w:w w:val="105"/>
        </w:rPr>
        <w:t xml:space="preserve"> </w:t>
      </w:r>
      <w:r>
        <w:rPr>
          <w:color w:val="231F20"/>
          <w:w w:val="105"/>
        </w:rPr>
        <w:t>and</w:t>
      </w:r>
      <w:r>
        <w:rPr>
          <w:color w:val="231F20"/>
          <w:spacing w:val="-3"/>
          <w:w w:val="105"/>
        </w:rPr>
        <w:t xml:space="preserve"> </w:t>
      </w:r>
      <w:r>
        <w:rPr>
          <w:color w:val="231F20"/>
          <w:w w:val="105"/>
        </w:rPr>
        <w:t>healthy</w:t>
      </w:r>
      <w:r>
        <w:rPr>
          <w:color w:val="231F20"/>
          <w:spacing w:val="-4"/>
          <w:w w:val="105"/>
        </w:rPr>
        <w:t xml:space="preserve"> </w:t>
      </w:r>
      <w:r>
        <w:rPr>
          <w:color w:val="231F20"/>
          <w:w w:val="105"/>
        </w:rPr>
        <w:t>workplaces</w:t>
      </w:r>
      <w:r>
        <w:rPr>
          <w:color w:val="231F20"/>
          <w:spacing w:val="-3"/>
          <w:w w:val="105"/>
        </w:rPr>
        <w:t xml:space="preserve"> </w:t>
      </w:r>
      <w:r>
        <w:rPr>
          <w:color w:val="231F20"/>
          <w:w w:val="105"/>
        </w:rPr>
        <w:t>and</w:t>
      </w:r>
      <w:r>
        <w:rPr>
          <w:color w:val="231F20"/>
          <w:spacing w:val="-4"/>
          <w:w w:val="105"/>
        </w:rPr>
        <w:t xml:space="preserve"> </w:t>
      </w:r>
      <w:r>
        <w:rPr>
          <w:color w:val="231F20"/>
          <w:w w:val="105"/>
        </w:rPr>
        <w:t xml:space="preserve">preventing work-related injuries, illnesses, and deaths. Provincial and territorial </w:t>
      </w:r>
      <w:proofErr w:type="spellStart"/>
      <w:r>
        <w:rPr>
          <w:color w:val="231F20"/>
          <w:w w:val="105"/>
        </w:rPr>
        <w:t>labour</w:t>
      </w:r>
      <w:proofErr w:type="spellEnd"/>
      <w:r>
        <w:rPr>
          <w:color w:val="231F20"/>
          <w:w w:val="105"/>
        </w:rPr>
        <w:t xml:space="preserve"> </w:t>
      </w:r>
      <w:r>
        <w:rPr>
          <w:color w:val="231F20"/>
          <w:spacing w:val="2"/>
          <w:w w:val="105"/>
        </w:rPr>
        <w:t xml:space="preserve">departments and </w:t>
      </w:r>
      <w:r>
        <w:rPr>
          <w:color w:val="231F20"/>
          <w:w w:val="105"/>
        </w:rPr>
        <w:t>workers’</w:t>
      </w:r>
      <w:r>
        <w:rPr>
          <w:color w:val="231F20"/>
          <w:spacing w:val="-26"/>
          <w:w w:val="105"/>
        </w:rPr>
        <w:t xml:space="preserve"> </w:t>
      </w:r>
      <w:r>
        <w:rPr>
          <w:color w:val="231F20"/>
          <w:w w:val="105"/>
        </w:rPr>
        <w:t>compensation</w:t>
      </w:r>
      <w:r>
        <w:rPr>
          <w:color w:val="231F20"/>
          <w:spacing w:val="-9"/>
          <w:w w:val="105"/>
        </w:rPr>
        <w:t xml:space="preserve"> </w:t>
      </w:r>
      <w:r>
        <w:rPr>
          <w:color w:val="231F20"/>
          <w:w w:val="105"/>
        </w:rPr>
        <w:t>boards</w:t>
      </w:r>
      <w:r>
        <w:rPr>
          <w:color w:val="231F20"/>
          <w:spacing w:val="-9"/>
          <w:w w:val="105"/>
        </w:rPr>
        <w:t xml:space="preserve"> </w:t>
      </w:r>
      <w:r>
        <w:rPr>
          <w:color w:val="231F20"/>
          <w:spacing w:val="2"/>
          <w:w w:val="105"/>
        </w:rPr>
        <w:t>carry</w:t>
      </w:r>
      <w:r>
        <w:rPr>
          <w:color w:val="231F20"/>
          <w:spacing w:val="-10"/>
          <w:w w:val="105"/>
        </w:rPr>
        <w:t xml:space="preserve"> </w:t>
      </w:r>
      <w:r>
        <w:rPr>
          <w:color w:val="231F20"/>
          <w:w w:val="105"/>
        </w:rPr>
        <w:t>out</w:t>
      </w:r>
      <w:r>
        <w:rPr>
          <w:color w:val="231F20"/>
          <w:spacing w:val="-9"/>
          <w:w w:val="105"/>
        </w:rPr>
        <w:t xml:space="preserve"> </w:t>
      </w:r>
      <w:r>
        <w:rPr>
          <w:color w:val="231F20"/>
          <w:w w:val="105"/>
        </w:rPr>
        <w:t>additional</w:t>
      </w:r>
      <w:r>
        <w:rPr>
          <w:color w:val="231F20"/>
          <w:spacing w:val="-9"/>
          <w:w w:val="105"/>
        </w:rPr>
        <w:t xml:space="preserve"> </w:t>
      </w:r>
      <w:r>
        <w:rPr>
          <w:color w:val="231F20"/>
          <w:w w:val="105"/>
        </w:rPr>
        <w:t>work</w:t>
      </w:r>
      <w:r>
        <w:rPr>
          <w:color w:val="231F20"/>
          <w:spacing w:val="-10"/>
          <w:w w:val="105"/>
        </w:rPr>
        <w:t xml:space="preserve"> </w:t>
      </w:r>
      <w:r>
        <w:rPr>
          <w:color w:val="231F20"/>
          <w:w w:val="105"/>
        </w:rPr>
        <w:t>in</w:t>
      </w:r>
      <w:r>
        <w:rPr>
          <w:color w:val="231F20"/>
          <w:spacing w:val="-9"/>
          <w:w w:val="105"/>
        </w:rPr>
        <w:t xml:space="preserve"> </w:t>
      </w:r>
      <w:r>
        <w:rPr>
          <w:color w:val="231F20"/>
          <w:w w:val="105"/>
        </w:rPr>
        <w:t>this</w:t>
      </w:r>
      <w:r>
        <w:rPr>
          <w:color w:val="231F20"/>
          <w:spacing w:val="-9"/>
          <w:w w:val="105"/>
        </w:rPr>
        <w:t xml:space="preserve"> </w:t>
      </w:r>
      <w:r>
        <w:rPr>
          <w:color w:val="231F20"/>
          <w:w w:val="105"/>
        </w:rPr>
        <w:t>area.</w:t>
      </w:r>
      <w:r>
        <w:rPr>
          <w:color w:val="231F20"/>
          <w:spacing w:val="-10"/>
          <w:w w:val="105"/>
        </w:rPr>
        <w:t xml:space="preserve"> </w:t>
      </w:r>
      <w:r>
        <w:rPr>
          <w:color w:val="231F20"/>
          <w:w w:val="105"/>
        </w:rPr>
        <w:t>CCOHS</w:t>
      </w:r>
      <w:r>
        <w:rPr>
          <w:color w:val="231F20"/>
          <w:spacing w:val="-9"/>
          <w:w w:val="105"/>
        </w:rPr>
        <w:t xml:space="preserve"> </w:t>
      </w:r>
      <w:r>
        <w:rPr>
          <w:color w:val="231F20"/>
          <w:w w:val="105"/>
        </w:rPr>
        <w:t>promotes</w:t>
      </w:r>
      <w:r>
        <w:rPr>
          <w:color w:val="231F20"/>
          <w:spacing w:val="-9"/>
          <w:w w:val="105"/>
        </w:rPr>
        <w:t xml:space="preserve"> </w:t>
      </w:r>
      <w:r>
        <w:rPr>
          <w:color w:val="231F20"/>
          <w:w w:val="105"/>
        </w:rPr>
        <w:t>the</w:t>
      </w:r>
      <w:r>
        <w:rPr>
          <w:color w:val="231F20"/>
          <w:spacing w:val="-9"/>
          <w:w w:val="105"/>
        </w:rPr>
        <w:t xml:space="preserve"> </w:t>
      </w:r>
      <w:r>
        <w:rPr>
          <w:color w:val="231F20"/>
          <w:w w:val="105"/>
        </w:rPr>
        <w:t xml:space="preserve">total well-being—physical, psychosocial, and mental </w:t>
      </w:r>
      <w:r>
        <w:rPr>
          <w:color w:val="231F20"/>
          <w:spacing w:val="2"/>
          <w:w w:val="105"/>
        </w:rPr>
        <w:t xml:space="preserve">health—of </w:t>
      </w:r>
      <w:r>
        <w:rPr>
          <w:color w:val="231F20"/>
          <w:w w:val="105"/>
        </w:rPr>
        <w:t>working Canadians by</w:t>
      </w:r>
      <w:r>
        <w:rPr>
          <w:color w:val="231F20"/>
          <w:spacing w:val="13"/>
          <w:w w:val="105"/>
        </w:rPr>
        <w:t xml:space="preserve"> </w:t>
      </w:r>
      <w:r>
        <w:rPr>
          <w:color w:val="231F20"/>
          <w:w w:val="105"/>
        </w:rPr>
        <w:t>providing</w:t>
      </w:r>
    </w:p>
    <w:p w14:paraId="3341B90F" w14:textId="77777777" w:rsidR="00F63EA7" w:rsidRDefault="00F63EA7">
      <w:pPr>
        <w:spacing w:line="268" w:lineRule="auto"/>
        <w:sectPr w:rsidR="00F63EA7">
          <w:pgSz w:w="12240" w:h="15840"/>
          <w:pgMar w:top="920" w:right="1060" w:bottom="740" w:left="1040" w:header="632" w:footer="558" w:gutter="0"/>
          <w:cols w:space="720"/>
        </w:sectPr>
      </w:pPr>
    </w:p>
    <w:p w14:paraId="7B653C27" w14:textId="77777777" w:rsidR="00F63EA7" w:rsidRDefault="00F63EA7">
      <w:pPr>
        <w:pStyle w:val="BodyText"/>
        <w:rPr>
          <w:sz w:val="20"/>
        </w:rPr>
      </w:pPr>
    </w:p>
    <w:p w14:paraId="75C19DD9" w14:textId="77777777" w:rsidR="00F63EA7" w:rsidRDefault="00FA7564">
      <w:pPr>
        <w:pStyle w:val="BodyText"/>
        <w:spacing w:before="231" w:line="268" w:lineRule="auto"/>
        <w:ind w:left="580" w:right="782"/>
      </w:pPr>
      <w:bookmarkStart w:id="4" w:name="_bookmark2"/>
      <w:bookmarkEnd w:id="4"/>
      <w:r>
        <w:rPr>
          <w:color w:val="231F20"/>
          <w:w w:val="105"/>
        </w:rPr>
        <w:t xml:space="preserve">information, training, education, management systems, and solutions. CCOHS makes credible information about workplace hazards and conditions easily </w:t>
      </w:r>
      <w:r>
        <w:rPr>
          <w:color w:val="231F20"/>
          <w:w w:val="105"/>
        </w:rPr>
        <w:t>and widely accessible to all Canadians, promoting safe and healthy workplaces.</w:t>
      </w:r>
    </w:p>
    <w:p w14:paraId="1FD18D70" w14:textId="77777777" w:rsidR="00F63EA7" w:rsidRDefault="00F63EA7">
      <w:pPr>
        <w:pStyle w:val="BodyText"/>
        <w:rPr>
          <w:sz w:val="28"/>
        </w:rPr>
      </w:pPr>
    </w:p>
    <w:p w14:paraId="452BC20D" w14:textId="77777777" w:rsidR="00F63EA7" w:rsidRDefault="00FA7564">
      <w:pPr>
        <w:pStyle w:val="Heading3"/>
      </w:pPr>
      <w:r>
        <w:rPr>
          <w:color w:val="231F20"/>
          <w:w w:val="105"/>
        </w:rPr>
        <w:t>Occupational Safety and Health Administration</w:t>
      </w:r>
      <w:r>
        <w:rPr>
          <w:color w:val="231F20"/>
          <w:spacing w:val="-53"/>
          <w:w w:val="105"/>
        </w:rPr>
        <w:t xml:space="preserve"> </w:t>
      </w:r>
      <w:r>
        <w:rPr>
          <w:color w:val="231F20"/>
          <w:w w:val="105"/>
        </w:rPr>
        <w:t>(OSHA)</w:t>
      </w:r>
    </w:p>
    <w:p w14:paraId="3AC047B0" w14:textId="77777777" w:rsidR="00F63EA7" w:rsidRDefault="00FA7564">
      <w:pPr>
        <w:pStyle w:val="BodyText"/>
        <w:spacing w:before="10" w:line="268" w:lineRule="auto"/>
        <w:ind w:left="580" w:right="636"/>
      </w:pPr>
      <w:r>
        <w:rPr>
          <w:color w:val="231F20"/>
        </w:rPr>
        <w:t>The Occupational Safety and Health Administration (OSHA) is an agency of the U.S. Department of Labor. OSHA was established</w:t>
      </w:r>
      <w:r>
        <w:rPr>
          <w:color w:val="231F20"/>
        </w:rPr>
        <w:t xml:space="preserve"> by the agency under the Occupational Safety and Health Act in 1970, with a mission to “assure safe and healthful working conditions for working men and women by setting and enforcing standards and by providing training, outreach, education, and assistance</w:t>
      </w:r>
      <w:r>
        <w:rPr>
          <w:color w:val="231F20"/>
        </w:rPr>
        <w:t>.”</w:t>
      </w:r>
    </w:p>
    <w:p w14:paraId="7D8AF20B" w14:textId="77777777" w:rsidR="00F63EA7" w:rsidRDefault="00F63EA7">
      <w:pPr>
        <w:pStyle w:val="BodyText"/>
        <w:spacing w:before="10"/>
        <w:rPr>
          <w:sz w:val="21"/>
        </w:rPr>
      </w:pPr>
    </w:p>
    <w:p w14:paraId="5674784C" w14:textId="77777777" w:rsidR="00F63EA7" w:rsidRDefault="00FA7564">
      <w:pPr>
        <w:pStyle w:val="BodyText"/>
        <w:spacing w:line="268" w:lineRule="auto"/>
        <w:ind w:left="580" w:right="780"/>
      </w:pPr>
      <w:r>
        <w:rPr>
          <w:color w:val="231F20"/>
        </w:rPr>
        <w:t xml:space="preserve">The Occupational Safety and Health Act gives OSHA the </w:t>
      </w:r>
      <w:r>
        <w:rPr>
          <w:color w:val="231F20"/>
          <w:spacing w:val="2"/>
        </w:rPr>
        <w:t xml:space="preserve">authority </w:t>
      </w:r>
      <w:r>
        <w:rPr>
          <w:color w:val="231F20"/>
        </w:rPr>
        <w:t xml:space="preserve">to issue workplace health </w:t>
      </w:r>
      <w:r>
        <w:rPr>
          <w:color w:val="231F20"/>
          <w:spacing w:val="2"/>
        </w:rPr>
        <w:t xml:space="preserve">and  </w:t>
      </w:r>
      <w:r>
        <w:rPr>
          <w:color w:val="231F20"/>
        </w:rPr>
        <w:t>safety regulations in the United States. These regulations include limits on hazardous chemical exposure, employee access to hazard information, requirements</w:t>
      </w:r>
      <w:r>
        <w:rPr>
          <w:color w:val="231F20"/>
        </w:rPr>
        <w:t xml:space="preserve"> for the  use  of  personal protective equipment, and requirements for fall</w:t>
      </w:r>
      <w:r>
        <w:rPr>
          <w:color w:val="231F20"/>
          <w:spacing w:val="21"/>
        </w:rPr>
        <w:t xml:space="preserve"> </w:t>
      </w:r>
      <w:r>
        <w:rPr>
          <w:color w:val="231F20"/>
        </w:rPr>
        <w:t>protection.</w:t>
      </w:r>
    </w:p>
    <w:p w14:paraId="4D37CF74" w14:textId="77777777" w:rsidR="00F63EA7" w:rsidRDefault="00F63EA7">
      <w:pPr>
        <w:pStyle w:val="BodyText"/>
        <w:spacing w:before="11"/>
        <w:rPr>
          <w:sz w:val="27"/>
        </w:rPr>
      </w:pPr>
    </w:p>
    <w:p w14:paraId="711E78CB" w14:textId="77777777" w:rsidR="00F63EA7" w:rsidRDefault="00FA7564">
      <w:pPr>
        <w:pStyle w:val="Heading3"/>
      </w:pPr>
      <w:r>
        <w:rPr>
          <w:color w:val="231F20"/>
          <w:w w:val="105"/>
        </w:rPr>
        <w:t>Canada Green Building Council</w:t>
      </w:r>
    </w:p>
    <w:p w14:paraId="390CF3EA" w14:textId="77777777" w:rsidR="00F63EA7" w:rsidRDefault="00FA7564">
      <w:pPr>
        <w:pStyle w:val="BodyText"/>
        <w:spacing w:before="10" w:line="268" w:lineRule="auto"/>
        <w:ind w:left="580" w:right="780"/>
      </w:pPr>
      <w:r>
        <w:rPr>
          <w:color w:val="231F20"/>
        </w:rPr>
        <w:t>The Canada Green Building Council (</w:t>
      </w:r>
      <w:proofErr w:type="spellStart"/>
      <w:r>
        <w:rPr>
          <w:color w:val="231F20"/>
        </w:rPr>
        <w:t>CaGBC</w:t>
      </w:r>
      <w:proofErr w:type="spellEnd"/>
      <w:r>
        <w:rPr>
          <w:color w:val="231F20"/>
        </w:rPr>
        <w:t xml:space="preserve">) is a not-for-profit national organization created in   2002 to </w:t>
      </w:r>
      <w:r>
        <w:rPr>
          <w:color w:val="231F20"/>
          <w:spacing w:val="2"/>
        </w:rPr>
        <w:t xml:space="preserve">further </w:t>
      </w:r>
      <w:r>
        <w:rPr>
          <w:color w:val="231F20"/>
        </w:rPr>
        <w:t>the expansion of green b</w:t>
      </w:r>
      <w:r>
        <w:rPr>
          <w:color w:val="231F20"/>
        </w:rPr>
        <w:t xml:space="preserve">uilding in Canada. The </w:t>
      </w:r>
      <w:proofErr w:type="spellStart"/>
      <w:r>
        <w:rPr>
          <w:color w:val="231F20"/>
        </w:rPr>
        <w:t>CaGBC</w:t>
      </w:r>
      <w:proofErr w:type="spellEnd"/>
      <w:r>
        <w:rPr>
          <w:color w:val="231F20"/>
        </w:rPr>
        <w:t xml:space="preserve"> is a member of the World Green Building</w:t>
      </w:r>
      <w:r>
        <w:rPr>
          <w:color w:val="231F20"/>
          <w:spacing w:val="3"/>
        </w:rPr>
        <w:t xml:space="preserve"> </w:t>
      </w:r>
      <w:r>
        <w:rPr>
          <w:color w:val="231F20"/>
        </w:rPr>
        <w:t>Council.</w:t>
      </w:r>
    </w:p>
    <w:p w14:paraId="40F62EB3" w14:textId="77777777" w:rsidR="00F63EA7" w:rsidRDefault="00F63EA7">
      <w:pPr>
        <w:pStyle w:val="BodyText"/>
        <w:spacing w:before="11"/>
        <w:rPr>
          <w:sz w:val="21"/>
        </w:rPr>
      </w:pPr>
    </w:p>
    <w:p w14:paraId="3F6A68F0" w14:textId="77777777" w:rsidR="00F63EA7" w:rsidRDefault="00FA7564">
      <w:pPr>
        <w:pStyle w:val="BodyText"/>
        <w:spacing w:before="1" w:line="268" w:lineRule="auto"/>
        <w:ind w:left="580" w:right="557"/>
      </w:pPr>
      <w:r>
        <w:rPr>
          <w:color w:val="231F20"/>
          <w:w w:val="105"/>
        </w:rPr>
        <w:t xml:space="preserve">The </w:t>
      </w:r>
      <w:proofErr w:type="spellStart"/>
      <w:r>
        <w:rPr>
          <w:color w:val="231F20"/>
          <w:w w:val="105"/>
        </w:rPr>
        <w:t>CaGBC</w:t>
      </w:r>
      <w:proofErr w:type="spellEnd"/>
      <w:r>
        <w:rPr>
          <w:color w:val="231F20"/>
          <w:w w:val="105"/>
        </w:rPr>
        <w:t xml:space="preserve"> is dedicated to promoting the Leadership in Energy and Environmental Design (LEED)</w:t>
      </w:r>
      <w:r>
        <w:rPr>
          <w:color w:val="231F20"/>
          <w:spacing w:val="-9"/>
          <w:w w:val="105"/>
        </w:rPr>
        <w:t xml:space="preserve"> </w:t>
      </w:r>
      <w:r>
        <w:rPr>
          <w:color w:val="231F20"/>
          <w:w w:val="105"/>
        </w:rPr>
        <w:t>rating</w:t>
      </w:r>
      <w:r>
        <w:rPr>
          <w:color w:val="231F20"/>
          <w:spacing w:val="-8"/>
          <w:w w:val="105"/>
        </w:rPr>
        <w:t xml:space="preserve"> </w:t>
      </w:r>
      <w:r>
        <w:rPr>
          <w:color w:val="231F20"/>
          <w:w w:val="105"/>
        </w:rPr>
        <w:t>system.</w:t>
      </w:r>
      <w:r>
        <w:rPr>
          <w:color w:val="231F20"/>
          <w:spacing w:val="-9"/>
          <w:w w:val="105"/>
        </w:rPr>
        <w:t xml:space="preserve"> </w:t>
      </w:r>
      <w:r>
        <w:rPr>
          <w:color w:val="231F20"/>
          <w:spacing w:val="2"/>
          <w:w w:val="105"/>
        </w:rPr>
        <w:t>Its</w:t>
      </w:r>
      <w:r>
        <w:rPr>
          <w:color w:val="231F20"/>
          <w:spacing w:val="-8"/>
          <w:w w:val="105"/>
        </w:rPr>
        <w:t xml:space="preserve"> </w:t>
      </w:r>
      <w:r>
        <w:rPr>
          <w:color w:val="231F20"/>
          <w:w w:val="105"/>
        </w:rPr>
        <w:t>mission,</w:t>
      </w:r>
      <w:r>
        <w:rPr>
          <w:color w:val="231F20"/>
          <w:spacing w:val="-8"/>
          <w:w w:val="105"/>
        </w:rPr>
        <w:t xml:space="preserve"> </w:t>
      </w:r>
      <w:r>
        <w:rPr>
          <w:color w:val="231F20"/>
          <w:w w:val="105"/>
        </w:rPr>
        <w:t>along</w:t>
      </w:r>
      <w:r>
        <w:rPr>
          <w:color w:val="231F20"/>
          <w:spacing w:val="-9"/>
          <w:w w:val="105"/>
        </w:rPr>
        <w:t xml:space="preserve"> </w:t>
      </w:r>
      <w:r>
        <w:rPr>
          <w:color w:val="231F20"/>
          <w:w w:val="105"/>
        </w:rPr>
        <w:t>with</w:t>
      </w:r>
      <w:r>
        <w:rPr>
          <w:color w:val="231F20"/>
          <w:spacing w:val="-8"/>
          <w:w w:val="105"/>
        </w:rPr>
        <w:t xml:space="preserve"> </w:t>
      </w:r>
      <w:r>
        <w:rPr>
          <w:color w:val="231F20"/>
          <w:w w:val="105"/>
        </w:rPr>
        <w:t>its</w:t>
      </w:r>
      <w:r>
        <w:rPr>
          <w:color w:val="231F20"/>
          <w:spacing w:val="-8"/>
          <w:w w:val="105"/>
        </w:rPr>
        <w:t xml:space="preserve"> </w:t>
      </w:r>
      <w:r>
        <w:rPr>
          <w:color w:val="231F20"/>
          <w:w w:val="105"/>
        </w:rPr>
        <w:t>membership</w:t>
      </w:r>
      <w:r>
        <w:rPr>
          <w:color w:val="231F20"/>
          <w:spacing w:val="-9"/>
          <w:w w:val="105"/>
        </w:rPr>
        <w:t xml:space="preserve"> </w:t>
      </w:r>
      <w:r>
        <w:rPr>
          <w:color w:val="231F20"/>
          <w:w w:val="105"/>
        </w:rPr>
        <w:t>of</w:t>
      </w:r>
      <w:r>
        <w:rPr>
          <w:color w:val="231F20"/>
          <w:spacing w:val="-8"/>
          <w:w w:val="105"/>
        </w:rPr>
        <w:t xml:space="preserve"> </w:t>
      </w:r>
      <w:r>
        <w:rPr>
          <w:color w:val="231F20"/>
          <w:w w:val="105"/>
        </w:rPr>
        <w:t>over</w:t>
      </w:r>
      <w:r>
        <w:rPr>
          <w:color w:val="231F20"/>
          <w:spacing w:val="-8"/>
          <w:w w:val="105"/>
        </w:rPr>
        <w:t xml:space="preserve"> </w:t>
      </w:r>
      <w:r>
        <w:rPr>
          <w:color w:val="231F20"/>
          <w:w w:val="105"/>
        </w:rPr>
        <w:t>1600</w:t>
      </w:r>
      <w:r>
        <w:rPr>
          <w:color w:val="231F20"/>
          <w:spacing w:val="-9"/>
          <w:w w:val="105"/>
        </w:rPr>
        <w:t xml:space="preserve"> </w:t>
      </w:r>
      <w:r>
        <w:rPr>
          <w:color w:val="231F20"/>
          <w:spacing w:val="2"/>
          <w:w w:val="105"/>
        </w:rPr>
        <w:t>industry</w:t>
      </w:r>
      <w:r>
        <w:rPr>
          <w:color w:val="231F20"/>
          <w:spacing w:val="-8"/>
          <w:w w:val="105"/>
        </w:rPr>
        <w:t xml:space="preserve"> </w:t>
      </w:r>
      <w:r>
        <w:rPr>
          <w:color w:val="231F20"/>
          <w:w w:val="105"/>
        </w:rPr>
        <w:t>organizations, is</w:t>
      </w:r>
      <w:r>
        <w:rPr>
          <w:color w:val="231F20"/>
          <w:spacing w:val="-7"/>
          <w:w w:val="105"/>
        </w:rPr>
        <w:t xml:space="preserve"> </w:t>
      </w:r>
      <w:r>
        <w:rPr>
          <w:color w:val="231F20"/>
          <w:w w:val="105"/>
        </w:rPr>
        <w:t>to</w:t>
      </w:r>
      <w:r>
        <w:rPr>
          <w:color w:val="231F20"/>
          <w:spacing w:val="-7"/>
          <w:w w:val="105"/>
        </w:rPr>
        <w:t xml:space="preserve"> </w:t>
      </w:r>
      <w:r>
        <w:rPr>
          <w:color w:val="231F20"/>
          <w:w w:val="105"/>
        </w:rPr>
        <w:t>lead</w:t>
      </w:r>
      <w:r>
        <w:rPr>
          <w:color w:val="231F20"/>
          <w:spacing w:val="-7"/>
          <w:w w:val="105"/>
        </w:rPr>
        <w:t xml:space="preserve"> </w:t>
      </w:r>
      <w:r>
        <w:rPr>
          <w:color w:val="231F20"/>
          <w:w w:val="105"/>
        </w:rPr>
        <w:t>and</w:t>
      </w:r>
      <w:r>
        <w:rPr>
          <w:color w:val="231F20"/>
          <w:spacing w:val="-7"/>
          <w:w w:val="105"/>
        </w:rPr>
        <w:t xml:space="preserve"> </w:t>
      </w:r>
      <w:r>
        <w:rPr>
          <w:color w:val="231F20"/>
          <w:w w:val="105"/>
        </w:rPr>
        <w:t>accelerate</w:t>
      </w:r>
      <w:r>
        <w:rPr>
          <w:color w:val="231F20"/>
          <w:spacing w:val="-7"/>
          <w:w w:val="105"/>
        </w:rPr>
        <w:t xml:space="preserve"> </w:t>
      </w:r>
      <w:r>
        <w:rPr>
          <w:color w:val="231F20"/>
          <w:w w:val="105"/>
        </w:rPr>
        <w:t>the</w:t>
      </w:r>
      <w:r>
        <w:rPr>
          <w:color w:val="231F20"/>
          <w:spacing w:val="-7"/>
          <w:w w:val="105"/>
        </w:rPr>
        <w:t xml:space="preserve"> </w:t>
      </w:r>
      <w:r>
        <w:rPr>
          <w:color w:val="231F20"/>
          <w:w w:val="105"/>
        </w:rPr>
        <w:t>transformation</w:t>
      </w:r>
      <w:r>
        <w:rPr>
          <w:color w:val="231F20"/>
          <w:spacing w:val="-7"/>
          <w:w w:val="105"/>
        </w:rPr>
        <w:t xml:space="preserve"> </w:t>
      </w:r>
      <w:r>
        <w:rPr>
          <w:color w:val="231F20"/>
          <w:w w:val="105"/>
        </w:rPr>
        <w:t>to</w:t>
      </w:r>
      <w:r>
        <w:rPr>
          <w:color w:val="231F20"/>
          <w:spacing w:val="-6"/>
          <w:w w:val="105"/>
        </w:rPr>
        <w:t xml:space="preserve"> </w:t>
      </w:r>
      <w:r>
        <w:rPr>
          <w:color w:val="231F20"/>
          <w:w w:val="105"/>
        </w:rPr>
        <w:t>high-performing,</w:t>
      </w:r>
      <w:r>
        <w:rPr>
          <w:color w:val="231F20"/>
          <w:spacing w:val="-7"/>
          <w:w w:val="105"/>
        </w:rPr>
        <w:t xml:space="preserve"> </w:t>
      </w:r>
      <w:r>
        <w:rPr>
          <w:color w:val="231F20"/>
          <w:w w:val="105"/>
        </w:rPr>
        <w:t>healthy</w:t>
      </w:r>
      <w:r>
        <w:rPr>
          <w:color w:val="231F20"/>
          <w:spacing w:val="-7"/>
          <w:w w:val="105"/>
        </w:rPr>
        <w:t xml:space="preserve"> </w:t>
      </w:r>
      <w:r>
        <w:rPr>
          <w:color w:val="231F20"/>
          <w:w w:val="105"/>
        </w:rPr>
        <w:t>green</w:t>
      </w:r>
      <w:r>
        <w:rPr>
          <w:color w:val="231F20"/>
          <w:spacing w:val="-7"/>
          <w:w w:val="105"/>
        </w:rPr>
        <w:t xml:space="preserve"> </w:t>
      </w:r>
      <w:r>
        <w:rPr>
          <w:color w:val="231F20"/>
          <w:w w:val="105"/>
        </w:rPr>
        <w:t>buildings,</w:t>
      </w:r>
      <w:r>
        <w:rPr>
          <w:color w:val="231F20"/>
          <w:spacing w:val="-7"/>
          <w:w w:val="105"/>
        </w:rPr>
        <w:t xml:space="preserve"> </w:t>
      </w:r>
      <w:r>
        <w:rPr>
          <w:color w:val="231F20"/>
          <w:w w:val="105"/>
        </w:rPr>
        <w:t>homes, and communities throughout</w:t>
      </w:r>
      <w:r>
        <w:rPr>
          <w:color w:val="231F20"/>
          <w:spacing w:val="-5"/>
          <w:w w:val="105"/>
        </w:rPr>
        <w:t xml:space="preserve"> </w:t>
      </w:r>
      <w:r>
        <w:rPr>
          <w:color w:val="231F20"/>
          <w:w w:val="105"/>
        </w:rPr>
        <w:t>Canada.</w:t>
      </w:r>
    </w:p>
    <w:p w14:paraId="704885D8" w14:textId="77777777" w:rsidR="00F63EA7" w:rsidRDefault="00F63EA7">
      <w:pPr>
        <w:pStyle w:val="BodyText"/>
        <w:spacing w:before="6"/>
        <w:rPr>
          <w:sz w:val="26"/>
        </w:rPr>
      </w:pPr>
    </w:p>
    <w:p w14:paraId="29439453" w14:textId="77777777" w:rsidR="00F63EA7" w:rsidRDefault="00FA7564">
      <w:pPr>
        <w:pStyle w:val="Heading1"/>
      </w:pPr>
      <w:r>
        <w:rPr>
          <w:color w:val="231F20"/>
          <w:w w:val="105"/>
        </w:rPr>
        <w:t>Testing agencies</w:t>
      </w:r>
    </w:p>
    <w:p w14:paraId="209DFA83" w14:textId="77777777" w:rsidR="00F63EA7" w:rsidRDefault="00FA7564">
      <w:pPr>
        <w:pStyle w:val="BodyText"/>
        <w:spacing w:line="268" w:lineRule="auto"/>
        <w:ind w:left="580" w:right="905"/>
      </w:pPr>
      <w:r>
        <w:rPr>
          <w:color w:val="231F20"/>
        </w:rPr>
        <w:t xml:space="preserve">Product testing is any process by which a researcher measures a product’s performance, safety, quality, and compliance with established standards. The </w:t>
      </w:r>
      <w:r>
        <w:rPr>
          <w:color w:val="231F20"/>
          <w:spacing w:val="2"/>
        </w:rPr>
        <w:t xml:space="preserve">primary </w:t>
      </w:r>
      <w:r>
        <w:rPr>
          <w:color w:val="231F20"/>
        </w:rPr>
        <w:t>element that constitutes an objective comparative test program is the extent to which the researc</w:t>
      </w:r>
      <w:r>
        <w:rPr>
          <w:color w:val="231F20"/>
        </w:rPr>
        <w:t xml:space="preserve">hers can </w:t>
      </w:r>
      <w:r>
        <w:rPr>
          <w:color w:val="231F20"/>
          <w:spacing w:val="2"/>
        </w:rPr>
        <w:t xml:space="preserve">perform </w:t>
      </w:r>
      <w:r>
        <w:rPr>
          <w:color w:val="231F20"/>
        </w:rPr>
        <w:t xml:space="preserve">tests    with independence from the manufacturers,  suppliers,  and  marketers  of  the  products.  </w:t>
      </w:r>
      <w:r>
        <w:rPr>
          <w:color w:val="231F20"/>
          <w:spacing w:val="2"/>
        </w:rPr>
        <w:t xml:space="preserve">Often </w:t>
      </w:r>
      <w:r>
        <w:rPr>
          <w:color w:val="231F20"/>
        </w:rPr>
        <w:t xml:space="preserve">an existing formal test method is used as a basis for testing. </w:t>
      </w:r>
      <w:r>
        <w:rPr>
          <w:color w:val="231F20"/>
          <w:spacing w:val="2"/>
        </w:rPr>
        <w:t xml:space="preserve">Other </w:t>
      </w:r>
      <w:r>
        <w:rPr>
          <w:color w:val="231F20"/>
        </w:rPr>
        <w:t>times engineers develop        test methods that are suited to t</w:t>
      </w:r>
      <w:r>
        <w:rPr>
          <w:color w:val="231F20"/>
        </w:rPr>
        <w:t xml:space="preserve">he specific purpose. Comparative testing </w:t>
      </w:r>
      <w:r>
        <w:rPr>
          <w:color w:val="231F20"/>
          <w:spacing w:val="2"/>
        </w:rPr>
        <w:t xml:space="preserve">subjects </w:t>
      </w:r>
      <w:r>
        <w:rPr>
          <w:color w:val="231F20"/>
        </w:rPr>
        <w:t xml:space="preserve">several replicate samples of similar products to identical test conditions. An independent laboratory or      a government </w:t>
      </w:r>
      <w:r>
        <w:rPr>
          <w:color w:val="231F20"/>
          <w:spacing w:val="2"/>
        </w:rPr>
        <w:t xml:space="preserve">agency </w:t>
      </w:r>
      <w:r>
        <w:rPr>
          <w:color w:val="231F20"/>
        </w:rPr>
        <w:t>might conduct product</w:t>
      </w:r>
      <w:r>
        <w:rPr>
          <w:color w:val="231F20"/>
          <w:spacing w:val="22"/>
        </w:rPr>
        <w:t xml:space="preserve"> </w:t>
      </w:r>
      <w:r>
        <w:rPr>
          <w:color w:val="231F20"/>
        </w:rPr>
        <w:t>testing.</w:t>
      </w:r>
    </w:p>
    <w:p w14:paraId="67A03C91" w14:textId="77777777" w:rsidR="00F63EA7" w:rsidRDefault="00F63EA7">
      <w:pPr>
        <w:pStyle w:val="BodyText"/>
        <w:spacing w:before="5"/>
        <w:rPr>
          <w:sz w:val="27"/>
        </w:rPr>
      </w:pPr>
    </w:p>
    <w:p w14:paraId="094083BC" w14:textId="77777777" w:rsidR="00F63EA7" w:rsidRDefault="00FA7564">
      <w:pPr>
        <w:pStyle w:val="Heading3"/>
      </w:pPr>
      <w:r>
        <w:rPr>
          <w:color w:val="231F20"/>
          <w:w w:val="105"/>
        </w:rPr>
        <w:t>CSA product certification</w:t>
      </w:r>
    </w:p>
    <w:p w14:paraId="0B0A7CD8" w14:textId="77777777" w:rsidR="00F63EA7" w:rsidRDefault="00FA7564">
      <w:pPr>
        <w:pStyle w:val="BodyText"/>
        <w:spacing w:before="10" w:line="268" w:lineRule="auto"/>
        <w:ind w:left="580" w:right="1009"/>
      </w:pPr>
      <w:r>
        <w:rPr>
          <w:color w:val="231F20"/>
          <w:w w:val="105"/>
        </w:rPr>
        <w:t xml:space="preserve">CSA Group is recognized and accredited in Canada by the Standards Council of Canada (SCC) and in the United States by the American National Standards Institute (ANSI) and </w:t>
      </w:r>
      <w:r>
        <w:rPr>
          <w:color w:val="231F20"/>
          <w:spacing w:val="2"/>
          <w:w w:val="105"/>
        </w:rPr>
        <w:t xml:space="preserve">the </w:t>
      </w:r>
      <w:r>
        <w:rPr>
          <w:color w:val="231F20"/>
          <w:w w:val="105"/>
        </w:rPr>
        <w:t>Occupational Safety and Health Administration (OSHA) as a nationally recognized t</w:t>
      </w:r>
      <w:r>
        <w:rPr>
          <w:color w:val="231F20"/>
          <w:w w:val="105"/>
        </w:rPr>
        <w:t>esting laboratory.</w:t>
      </w:r>
      <w:r>
        <w:rPr>
          <w:color w:val="231F20"/>
          <w:spacing w:val="-9"/>
          <w:w w:val="105"/>
        </w:rPr>
        <w:t xml:space="preserve"> </w:t>
      </w:r>
      <w:r>
        <w:rPr>
          <w:color w:val="231F20"/>
          <w:spacing w:val="2"/>
          <w:w w:val="105"/>
        </w:rPr>
        <w:t>It</w:t>
      </w:r>
      <w:r>
        <w:rPr>
          <w:color w:val="231F20"/>
          <w:spacing w:val="-9"/>
          <w:w w:val="105"/>
        </w:rPr>
        <w:t xml:space="preserve"> </w:t>
      </w:r>
      <w:r>
        <w:rPr>
          <w:color w:val="231F20"/>
          <w:w w:val="105"/>
        </w:rPr>
        <w:t>tests</w:t>
      </w:r>
      <w:r>
        <w:rPr>
          <w:color w:val="231F20"/>
          <w:spacing w:val="-8"/>
          <w:w w:val="105"/>
        </w:rPr>
        <w:t xml:space="preserve"> </w:t>
      </w:r>
      <w:r>
        <w:rPr>
          <w:color w:val="231F20"/>
          <w:w w:val="105"/>
        </w:rPr>
        <w:t>and</w:t>
      </w:r>
      <w:r>
        <w:rPr>
          <w:color w:val="231F20"/>
          <w:spacing w:val="-9"/>
          <w:w w:val="105"/>
        </w:rPr>
        <w:t xml:space="preserve"> </w:t>
      </w:r>
      <w:r>
        <w:rPr>
          <w:color w:val="231F20"/>
          <w:spacing w:val="2"/>
          <w:w w:val="105"/>
        </w:rPr>
        <w:t>certifies</w:t>
      </w:r>
      <w:r>
        <w:rPr>
          <w:color w:val="231F20"/>
          <w:spacing w:val="-9"/>
          <w:w w:val="105"/>
        </w:rPr>
        <w:t xml:space="preserve"> </w:t>
      </w:r>
      <w:r>
        <w:rPr>
          <w:color w:val="231F20"/>
          <w:w w:val="105"/>
        </w:rPr>
        <w:t>products</w:t>
      </w:r>
      <w:r>
        <w:rPr>
          <w:color w:val="231F20"/>
          <w:spacing w:val="-8"/>
          <w:w w:val="105"/>
        </w:rPr>
        <w:t xml:space="preserve"> </w:t>
      </w:r>
      <w:r>
        <w:rPr>
          <w:color w:val="231F20"/>
          <w:w w:val="105"/>
        </w:rPr>
        <w:t>to</w:t>
      </w:r>
      <w:r>
        <w:rPr>
          <w:color w:val="231F20"/>
          <w:spacing w:val="-9"/>
          <w:w w:val="105"/>
        </w:rPr>
        <w:t xml:space="preserve"> </w:t>
      </w:r>
      <w:r>
        <w:rPr>
          <w:color w:val="231F20"/>
          <w:w w:val="105"/>
        </w:rPr>
        <w:t>applicable</w:t>
      </w:r>
      <w:r>
        <w:rPr>
          <w:color w:val="231F20"/>
          <w:spacing w:val="-9"/>
          <w:w w:val="105"/>
        </w:rPr>
        <w:t xml:space="preserve"> </w:t>
      </w:r>
      <w:r>
        <w:rPr>
          <w:color w:val="231F20"/>
          <w:spacing w:val="2"/>
          <w:w w:val="105"/>
        </w:rPr>
        <w:t>North</w:t>
      </w:r>
      <w:r>
        <w:rPr>
          <w:color w:val="231F20"/>
          <w:spacing w:val="-8"/>
          <w:w w:val="105"/>
        </w:rPr>
        <w:t xml:space="preserve"> </w:t>
      </w:r>
      <w:r>
        <w:rPr>
          <w:color w:val="231F20"/>
          <w:w w:val="105"/>
        </w:rPr>
        <w:t>American</w:t>
      </w:r>
      <w:r>
        <w:rPr>
          <w:color w:val="231F20"/>
          <w:spacing w:val="-9"/>
          <w:w w:val="105"/>
        </w:rPr>
        <w:t xml:space="preserve"> </w:t>
      </w:r>
      <w:r>
        <w:rPr>
          <w:color w:val="231F20"/>
          <w:w w:val="105"/>
        </w:rPr>
        <w:t>standards,</w:t>
      </w:r>
      <w:r>
        <w:rPr>
          <w:color w:val="231F20"/>
          <w:spacing w:val="-9"/>
          <w:w w:val="105"/>
        </w:rPr>
        <w:t xml:space="preserve"> </w:t>
      </w:r>
      <w:r>
        <w:rPr>
          <w:color w:val="231F20"/>
          <w:w w:val="105"/>
        </w:rPr>
        <w:t xml:space="preserve">including ANSI, ASME, CSA, </w:t>
      </w:r>
      <w:r>
        <w:rPr>
          <w:color w:val="231F20"/>
          <w:spacing w:val="-4"/>
          <w:w w:val="105"/>
        </w:rPr>
        <w:t xml:space="preserve">EPA, </w:t>
      </w:r>
      <w:r>
        <w:rPr>
          <w:color w:val="231F20"/>
          <w:w w:val="105"/>
        </w:rPr>
        <w:t xml:space="preserve">IAPMO, </w:t>
      </w:r>
      <w:r>
        <w:rPr>
          <w:color w:val="231F20"/>
          <w:spacing w:val="-3"/>
          <w:w w:val="105"/>
        </w:rPr>
        <w:t xml:space="preserve">NFPA, </w:t>
      </w:r>
      <w:r>
        <w:rPr>
          <w:color w:val="231F20"/>
          <w:w w:val="105"/>
        </w:rPr>
        <w:t>and</w:t>
      </w:r>
      <w:r>
        <w:rPr>
          <w:color w:val="231F20"/>
          <w:spacing w:val="-12"/>
          <w:w w:val="105"/>
        </w:rPr>
        <w:t xml:space="preserve"> </w:t>
      </w:r>
      <w:r>
        <w:rPr>
          <w:color w:val="231F20"/>
          <w:w w:val="105"/>
        </w:rPr>
        <w:t>ULC.</w:t>
      </w:r>
    </w:p>
    <w:p w14:paraId="2C643121" w14:textId="77777777" w:rsidR="00F63EA7" w:rsidRDefault="00F63EA7">
      <w:pPr>
        <w:spacing w:line="268" w:lineRule="auto"/>
        <w:sectPr w:rsidR="00F63EA7">
          <w:pgSz w:w="12240" w:h="15840"/>
          <w:pgMar w:top="920" w:right="1060" w:bottom="740" w:left="1040" w:header="633" w:footer="558" w:gutter="0"/>
          <w:cols w:space="720"/>
        </w:sectPr>
      </w:pPr>
    </w:p>
    <w:p w14:paraId="1ABD7D7B" w14:textId="77777777" w:rsidR="00F63EA7" w:rsidRDefault="00F63EA7">
      <w:pPr>
        <w:pStyle w:val="BodyText"/>
        <w:rPr>
          <w:sz w:val="20"/>
        </w:rPr>
      </w:pPr>
    </w:p>
    <w:p w14:paraId="72839DE3" w14:textId="77777777" w:rsidR="00F63EA7" w:rsidRDefault="00FA7564">
      <w:pPr>
        <w:pStyle w:val="BodyText"/>
        <w:spacing w:before="231" w:line="268" w:lineRule="auto"/>
        <w:ind w:left="580" w:right="636"/>
      </w:pPr>
      <w:r>
        <w:rPr>
          <w:color w:val="231F20"/>
        </w:rPr>
        <w:t>The CSA mark is widely accepted and recognized by building and fire officials, manufacturers, re</w:t>
      </w:r>
      <w:r>
        <w:rPr>
          <w:color w:val="231F20"/>
        </w:rPr>
        <w:t>gulatory authorities, and retailers. Products that have been tested and certified by CSA Group, or that are eligible to bear the CSA certification mark, appear in its certified product listing database.</w:t>
      </w:r>
    </w:p>
    <w:p w14:paraId="3E4D153C" w14:textId="77777777" w:rsidR="00F63EA7" w:rsidRDefault="00F63EA7">
      <w:pPr>
        <w:pStyle w:val="BodyText"/>
        <w:rPr>
          <w:sz w:val="28"/>
        </w:rPr>
      </w:pPr>
    </w:p>
    <w:p w14:paraId="2E347DBC" w14:textId="77777777" w:rsidR="00F63EA7" w:rsidRDefault="00FA7564">
      <w:pPr>
        <w:pStyle w:val="Heading3"/>
      </w:pPr>
      <w:r>
        <w:rPr>
          <w:color w:val="231F20"/>
          <w:w w:val="105"/>
        </w:rPr>
        <w:t>Underwriters’ Laboratories (UL)</w:t>
      </w:r>
    </w:p>
    <w:p w14:paraId="2EC84E18" w14:textId="77777777" w:rsidR="00F63EA7" w:rsidRDefault="00FA7564">
      <w:pPr>
        <w:pStyle w:val="BodyText"/>
        <w:spacing w:before="10" w:line="268" w:lineRule="auto"/>
        <w:ind w:left="580" w:right="780"/>
      </w:pPr>
      <w:r>
        <w:rPr>
          <w:color w:val="231F20"/>
          <w:spacing w:val="2"/>
        </w:rPr>
        <w:t xml:space="preserve">Underwriters </w:t>
      </w:r>
      <w:r>
        <w:rPr>
          <w:color w:val="231F20"/>
        </w:rPr>
        <w:t>Laborat</w:t>
      </w:r>
      <w:r>
        <w:rPr>
          <w:color w:val="231F20"/>
        </w:rPr>
        <w:t xml:space="preserve">ories (UL) is an American global independent safety science company with </w:t>
      </w:r>
      <w:r>
        <w:rPr>
          <w:color w:val="231F20"/>
          <w:spacing w:val="2"/>
        </w:rPr>
        <w:t xml:space="preserve">headquarters </w:t>
      </w:r>
      <w:r>
        <w:rPr>
          <w:color w:val="231F20"/>
        </w:rPr>
        <w:t xml:space="preserve">in </w:t>
      </w:r>
      <w:r>
        <w:rPr>
          <w:color w:val="231F20"/>
          <w:spacing w:val="2"/>
        </w:rPr>
        <w:t xml:space="preserve">Northbrook, </w:t>
      </w:r>
      <w:r>
        <w:rPr>
          <w:color w:val="231F20"/>
        </w:rPr>
        <w:t xml:space="preserve">Illinois. </w:t>
      </w:r>
      <w:r>
        <w:rPr>
          <w:color w:val="231F20"/>
          <w:spacing w:val="2"/>
        </w:rPr>
        <w:t xml:space="preserve">It </w:t>
      </w:r>
      <w:r>
        <w:rPr>
          <w:color w:val="231F20"/>
        </w:rPr>
        <w:t>maintains offices in 46 countries. UL provides safety-  related</w:t>
      </w:r>
      <w:r>
        <w:rPr>
          <w:color w:val="231F20"/>
          <w:spacing w:val="22"/>
        </w:rPr>
        <w:t xml:space="preserve"> </w:t>
      </w:r>
      <w:r>
        <w:rPr>
          <w:color w:val="231F20"/>
        </w:rPr>
        <w:t>certification,</w:t>
      </w:r>
      <w:r>
        <w:rPr>
          <w:color w:val="231F20"/>
          <w:spacing w:val="22"/>
        </w:rPr>
        <w:t xml:space="preserve"> </w:t>
      </w:r>
      <w:r>
        <w:rPr>
          <w:color w:val="231F20"/>
        </w:rPr>
        <w:t>validation,</w:t>
      </w:r>
      <w:r>
        <w:rPr>
          <w:color w:val="231F20"/>
          <w:spacing w:val="23"/>
        </w:rPr>
        <w:t xml:space="preserve"> </w:t>
      </w:r>
      <w:r>
        <w:rPr>
          <w:color w:val="231F20"/>
        </w:rPr>
        <w:t>testing,</w:t>
      </w:r>
      <w:r>
        <w:rPr>
          <w:color w:val="231F20"/>
          <w:spacing w:val="22"/>
        </w:rPr>
        <w:t xml:space="preserve"> </w:t>
      </w:r>
      <w:r>
        <w:rPr>
          <w:color w:val="231F20"/>
          <w:spacing w:val="2"/>
        </w:rPr>
        <w:t>inspection,</w:t>
      </w:r>
      <w:r>
        <w:rPr>
          <w:color w:val="231F20"/>
          <w:spacing w:val="22"/>
        </w:rPr>
        <w:t xml:space="preserve"> </w:t>
      </w:r>
      <w:r>
        <w:rPr>
          <w:color w:val="231F20"/>
        </w:rPr>
        <w:t>auditing,</w:t>
      </w:r>
      <w:r>
        <w:rPr>
          <w:color w:val="231F20"/>
          <w:spacing w:val="23"/>
        </w:rPr>
        <w:t xml:space="preserve"> </w:t>
      </w:r>
      <w:r>
        <w:rPr>
          <w:color w:val="231F20"/>
        </w:rPr>
        <w:t>advising,</w:t>
      </w:r>
      <w:r>
        <w:rPr>
          <w:color w:val="231F20"/>
          <w:spacing w:val="22"/>
        </w:rPr>
        <w:t xml:space="preserve"> </w:t>
      </w:r>
      <w:r>
        <w:rPr>
          <w:color w:val="231F20"/>
        </w:rPr>
        <w:t>and</w:t>
      </w:r>
      <w:r>
        <w:rPr>
          <w:color w:val="231F20"/>
          <w:spacing w:val="22"/>
        </w:rPr>
        <w:t xml:space="preserve"> </w:t>
      </w:r>
      <w:r>
        <w:rPr>
          <w:color w:val="231F20"/>
        </w:rPr>
        <w:t>training</w:t>
      </w:r>
      <w:r>
        <w:rPr>
          <w:color w:val="231F20"/>
          <w:spacing w:val="23"/>
        </w:rPr>
        <w:t xml:space="preserve"> </w:t>
      </w:r>
      <w:r>
        <w:rPr>
          <w:color w:val="231F20"/>
          <w:spacing w:val="2"/>
        </w:rPr>
        <w:t>services</w:t>
      </w:r>
      <w:r>
        <w:rPr>
          <w:color w:val="231F20"/>
          <w:spacing w:val="22"/>
        </w:rPr>
        <w:t xml:space="preserve"> </w:t>
      </w:r>
      <w:r>
        <w:rPr>
          <w:color w:val="231F20"/>
        </w:rPr>
        <w:t>to</w:t>
      </w:r>
    </w:p>
    <w:p w14:paraId="5568BC6B" w14:textId="77777777" w:rsidR="00F63EA7" w:rsidRDefault="00FA7564">
      <w:pPr>
        <w:pStyle w:val="BodyText"/>
        <w:spacing w:line="268" w:lineRule="auto"/>
        <w:ind w:left="580" w:right="780"/>
      </w:pPr>
      <w:r>
        <w:rPr>
          <w:color w:val="231F20"/>
        </w:rPr>
        <w:t>a wide range of clients, including manufacturers, retailers, policy makers, regulators, service companies, and consumers.</w:t>
      </w:r>
    </w:p>
    <w:p w14:paraId="2E113C93" w14:textId="77777777" w:rsidR="00F63EA7" w:rsidRDefault="00F63EA7">
      <w:pPr>
        <w:pStyle w:val="BodyText"/>
        <w:spacing w:before="3"/>
        <w:rPr>
          <w:sz w:val="28"/>
        </w:rPr>
      </w:pPr>
    </w:p>
    <w:p w14:paraId="664D95DD" w14:textId="77777777" w:rsidR="00F63EA7" w:rsidRDefault="00FA7564">
      <w:pPr>
        <w:pStyle w:val="Heading3"/>
        <w:spacing w:before="1" w:line="235" w:lineRule="auto"/>
        <w:ind w:right="1579"/>
      </w:pPr>
      <w:r>
        <w:rPr>
          <w:color w:val="231F20"/>
          <w:w w:val="105"/>
        </w:rPr>
        <w:t>International</w:t>
      </w:r>
      <w:r>
        <w:rPr>
          <w:color w:val="231F20"/>
          <w:spacing w:val="-19"/>
          <w:w w:val="105"/>
        </w:rPr>
        <w:t xml:space="preserve"> </w:t>
      </w:r>
      <w:r>
        <w:rPr>
          <w:color w:val="231F20"/>
          <w:w w:val="105"/>
        </w:rPr>
        <w:t>Association</w:t>
      </w:r>
      <w:r>
        <w:rPr>
          <w:color w:val="231F20"/>
          <w:spacing w:val="-19"/>
          <w:w w:val="105"/>
        </w:rPr>
        <w:t xml:space="preserve"> </w:t>
      </w:r>
      <w:r>
        <w:rPr>
          <w:color w:val="231F20"/>
          <w:w w:val="105"/>
        </w:rPr>
        <w:t>of</w:t>
      </w:r>
      <w:r>
        <w:rPr>
          <w:color w:val="231F20"/>
          <w:spacing w:val="-19"/>
          <w:w w:val="105"/>
        </w:rPr>
        <w:t xml:space="preserve"> </w:t>
      </w:r>
      <w:r>
        <w:rPr>
          <w:color w:val="231F20"/>
          <w:w w:val="105"/>
        </w:rPr>
        <w:t>Plumbing</w:t>
      </w:r>
      <w:r>
        <w:rPr>
          <w:color w:val="231F20"/>
          <w:spacing w:val="-19"/>
          <w:w w:val="105"/>
        </w:rPr>
        <w:t xml:space="preserve"> </w:t>
      </w:r>
      <w:r>
        <w:rPr>
          <w:color w:val="231F20"/>
          <w:w w:val="105"/>
        </w:rPr>
        <w:t>and</w:t>
      </w:r>
      <w:r>
        <w:rPr>
          <w:color w:val="231F20"/>
          <w:spacing w:val="-19"/>
          <w:w w:val="105"/>
        </w:rPr>
        <w:t xml:space="preserve"> </w:t>
      </w:r>
      <w:r>
        <w:rPr>
          <w:color w:val="231F20"/>
          <w:w w:val="105"/>
        </w:rPr>
        <w:t>Mechanical</w:t>
      </w:r>
      <w:r>
        <w:rPr>
          <w:color w:val="231F20"/>
          <w:spacing w:val="-19"/>
          <w:w w:val="105"/>
        </w:rPr>
        <w:t xml:space="preserve"> </w:t>
      </w:r>
      <w:r>
        <w:rPr>
          <w:color w:val="231F20"/>
          <w:w w:val="105"/>
        </w:rPr>
        <w:t xml:space="preserve">Official Research and </w:t>
      </w:r>
      <w:r>
        <w:rPr>
          <w:color w:val="231F20"/>
          <w:spacing w:val="-4"/>
          <w:w w:val="105"/>
        </w:rPr>
        <w:t xml:space="preserve">Testing </w:t>
      </w:r>
      <w:r>
        <w:rPr>
          <w:color w:val="231F20"/>
          <w:w w:val="105"/>
        </w:rPr>
        <w:t>(IAPMO</w:t>
      </w:r>
      <w:r>
        <w:rPr>
          <w:color w:val="231F20"/>
          <w:spacing w:val="-51"/>
          <w:w w:val="105"/>
        </w:rPr>
        <w:t xml:space="preserve"> </w:t>
      </w:r>
      <w:r>
        <w:rPr>
          <w:color w:val="231F20"/>
          <w:spacing w:val="3"/>
          <w:w w:val="105"/>
        </w:rPr>
        <w:t>R&amp;T)</w:t>
      </w:r>
    </w:p>
    <w:p w14:paraId="497B1D8B" w14:textId="77777777" w:rsidR="00F63EA7" w:rsidRDefault="00FA7564">
      <w:pPr>
        <w:pStyle w:val="BodyText"/>
        <w:spacing w:before="12" w:line="268" w:lineRule="auto"/>
        <w:ind w:left="580" w:right="780"/>
      </w:pPr>
      <w:r>
        <w:rPr>
          <w:color w:val="231F20"/>
        </w:rPr>
        <w:t>The International</w:t>
      </w:r>
      <w:r>
        <w:rPr>
          <w:color w:val="231F20"/>
        </w:rPr>
        <w:t xml:space="preserve"> Association of Plumbing and Mechanical </w:t>
      </w:r>
      <w:r>
        <w:rPr>
          <w:color w:val="231F20"/>
          <w:spacing w:val="2"/>
        </w:rPr>
        <w:t xml:space="preserve">Official </w:t>
      </w:r>
      <w:r>
        <w:rPr>
          <w:color w:val="231F20"/>
        </w:rPr>
        <w:t xml:space="preserve">Research and Testing (IAPMO </w:t>
      </w:r>
      <w:r>
        <w:rPr>
          <w:color w:val="231F20"/>
          <w:spacing w:val="4"/>
        </w:rPr>
        <w:t xml:space="preserve">R&amp;T) </w:t>
      </w:r>
      <w:r>
        <w:rPr>
          <w:color w:val="231F20"/>
        </w:rPr>
        <w:t xml:space="preserve">was </w:t>
      </w:r>
      <w:r>
        <w:rPr>
          <w:color w:val="231F20"/>
          <w:spacing w:val="2"/>
        </w:rPr>
        <w:t xml:space="preserve">started </w:t>
      </w:r>
      <w:r>
        <w:rPr>
          <w:color w:val="231F20"/>
        </w:rPr>
        <w:t xml:space="preserve">in 1936 as a </w:t>
      </w:r>
      <w:r>
        <w:rPr>
          <w:color w:val="231F20"/>
          <w:spacing w:val="2"/>
        </w:rPr>
        <w:t xml:space="preserve">third-party </w:t>
      </w:r>
      <w:r>
        <w:rPr>
          <w:color w:val="231F20"/>
        </w:rPr>
        <w:t xml:space="preserve">listing </w:t>
      </w:r>
      <w:r>
        <w:rPr>
          <w:color w:val="231F20"/>
          <w:spacing w:val="2"/>
        </w:rPr>
        <w:t xml:space="preserve">agency </w:t>
      </w:r>
      <w:r>
        <w:rPr>
          <w:color w:val="231F20"/>
        </w:rPr>
        <w:t xml:space="preserve">specializing in plumbing and mechanical products. IAPMO R&amp;T is accredited to </w:t>
      </w:r>
      <w:r>
        <w:rPr>
          <w:color w:val="231F20"/>
          <w:spacing w:val="2"/>
        </w:rPr>
        <w:t xml:space="preserve">certify </w:t>
      </w:r>
      <w:r>
        <w:rPr>
          <w:color w:val="231F20"/>
        </w:rPr>
        <w:t>products that meet the criteria of th</w:t>
      </w:r>
      <w:r>
        <w:rPr>
          <w:color w:val="231F20"/>
        </w:rPr>
        <w:t xml:space="preserve">e Uniform Plumbing Code, Uniform  Mechanical  Code,  Uniform  Solar  Energy  Code,  Uniform  Swimming Pool, Spa and Hot </w:t>
      </w:r>
      <w:r>
        <w:rPr>
          <w:color w:val="231F20"/>
          <w:spacing w:val="-2"/>
        </w:rPr>
        <w:t xml:space="preserve">Tub  </w:t>
      </w:r>
      <w:r>
        <w:rPr>
          <w:color w:val="231F20"/>
        </w:rPr>
        <w:t xml:space="preserve">Code, and other nationally recognized codes and standards in </w:t>
      </w:r>
      <w:r>
        <w:rPr>
          <w:color w:val="231F20"/>
          <w:spacing w:val="3"/>
        </w:rPr>
        <w:t>North</w:t>
      </w:r>
      <w:r>
        <w:rPr>
          <w:color w:val="231F20"/>
          <w:spacing w:val="55"/>
        </w:rPr>
        <w:t xml:space="preserve"> </w:t>
      </w:r>
      <w:r>
        <w:rPr>
          <w:color w:val="231F20"/>
        </w:rPr>
        <w:t>America.</w:t>
      </w:r>
    </w:p>
    <w:p w14:paraId="13294AAB" w14:textId="77777777" w:rsidR="00F63EA7" w:rsidRDefault="00F63EA7">
      <w:pPr>
        <w:pStyle w:val="BodyText"/>
        <w:spacing w:before="9"/>
        <w:rPr>
          <w:sz w:val="21"/>
        </w:rPr>
      </w:pPr>
    </w:p>
    <w:p w14:paraId="32224E8D" w14:textId="77777777" w:rsidR="00F63EA7" w:rsidRDefault="00FA7564">
      <w:pPr>
        <w:pStyle w:val="BodyText"/>
        <w:spacing w:line="268" w:lineRule="auto"/>
        <w:ind w:left="580" w:right="780"/>
      </w:pPr>
      <w:r>
        <w:rPr>
          <w:color w:val="231F20"/>
        </w:rPr>
        <w:t xml:space="preserve">IAPMO R&amp;T is accredited by ANSI and the Standards Council of Canada to </w:t>
      </w:r>
      <w:r>
        <w:rPr>
          <w:color w:val="231F20"/>
          <w:spacing w:val="2"/>
        </w:rPr>
        <w:t xml:space="preserve">act </w:t>
      </w:r>
      <w:r>
        <w:rPr>
          <w:color w:val="231F20"/>
        </w:rPr>
        <w:t xml:space="preserve">as an independent and authoritative conformity assessment body to operate a material and product listing </w:t>
      </w:r>
      <w:r>
        <w:rPr>
          <w:color w:val="231F20"/>
          <w:spacing w:val="2"/>
        </w:rPr>
        <w:t xml:space="preserve">and </w:t>
      </w:r>
      <w:r>
        <w:rPr>
          <w:color w:val="231F20"/>
        </w:rPr>
        <w:t>labelling (certification)</w:t>
      </w:r>
      <w:r>
        <w:rPr>
          <w:color w:val="231F20"/>
          <w:spacing w:val="3"/>
        </w:rPr>
        <w:t xml:space="preserve"> </w:t>
      </w:r>
      <w:r>
        <w:rPr>
          <w:color w:val="231F20"/>
        </w:rPr>
        <w:t>system.</w:t>
      </w:r>
    </w:p>
    <w:p w14:paraId="692C3530" w14:textId="77777777" w:rsidR="00F63EA7" w:rsidRDefault="00F63EA7">
      <w:pPr>
        <w:pStyle w:val="BodyText"/>
        <w:spacing w:before="11"/>
        <w:rPr>
          <w:sz w:val="21"/>
        </w:rPr>
      </w:pPr>
    </w:p>
    <w:p w14:paraId="60015498" w14:textId="77777777" w:rsidR="00F63EA7" w:rsidRDefault="00FA7564">
      <w:pPr>
        <w:pStyle w:val="BodyText"/>
        <w:spacing w:before="1" w:line="268" w:lineRule="auto"/>
        <w:ind w:left="580" w:right="780"/>
      </w:pPr>
      <w:r>
        <w:rPr>
          <w:color w:val="231F20"/>
        </w:rPr>
        <w:t xml:space="preserve">The product listing (certification)  process  includes  initial  and  ongoing  product  testing,  a periodic </w:t>
      </w:r>
      <w:r>
        <w:rPr>
          <w:color w:val="231F20"/>
          <w:spacing w:val="2"/>
        </w:rPr>
        <w:t xml:space="preserve">inspection </w:t>
      </w:r>
      <w:r>
        <w:rPr>
          <w:color w:val="231F20"/>
        </w:rPr>
        <w:t xml:space="preserve">on current production of listed products, and </w:t>
      </w:r>
      <w:r>
        <w:rPr>
          <w:color w:val="231F20"/>
          <w:spacing w:val="2"/>
        </w:rPr>
        <w:t xml:space="preserve">making </w:t>
      </w:r>
      <w:r>
        <w:rPr>
          <w:color w:val="231F20"/>
        </w:rPr>
        <w:t xml:space="preserve">a published </w:t>
      </w:r>
      <w:r>
        <w:rPr>
          <w:color w:val="231F20"/>
          <w:spacing w:val="2"/>
        </w:rPr>
        <w:t xml:space="preserve">report </w:t>
      </w:r>
      <w:r>
        <w:rPr>
          <w:color w:val="231F20"/>
        </w:rPr>
        <w:t xml:space="preserve">available that contains specific information on the material or </w:t>
      </w:r>
      <w:r>
        <w:rPr>
          <w:color w:val="231F20"/>
        </w:rPr>
        <w:t>product conformity to applicable standards. For example, the IAPMO R&amp;T issued Energy Star certification to appliances, providing consumers</w:t>
      </w:r>
      <w:r>
        <w:rPr>
          <w:color w:val="231F20"/>
          <w:spacing w:val="12"/>
        </w:rPr>
        <w:t xml:space="preserve"> </w:t>
      </w:r>
      <w:r>
        <w:rPr>
          <w:color w:val="231F20"/>
        </w:rPr>
        <w:t>with</w:t>
      </w:r>
      <w:r>
        <w:rPr>
          <w:color w:val="231F20"/>
          <w:spacing w:val="13"/>
        </w:rPr>
        <w:t xml:space="preserve"> </w:t>
      </w:r>
      <w:r>
        <w:rPr>
          <w:color w:val="231F20"/>
        </w:rPr>
        <w:t>information</w:t>
      </w:r>
      <w:r>
        <w:rPr>
          <w:color w:val="231F20"/>
          <w:spacing w:val="13"/>
        </w:rPr>
        <w:t xml:space="preserve"> </w:t>
      </w:r>
      <w:r>
        <w:rPr>
          <w:color w:val="231F20"/>
        </w:rPr>
        <w:t>about</w:t>
      </w:r>
      <w:r>
        <w:rPr>
          <w:color w:val="231F20"/>
          <w:spacing w:val="12"/>
        </w:rPr>
        <w:t xml:space="preserve"> </w:t>
      </w:r>
      <w:r>
        <w:rPr>
          <w:color w:val="231F20"/>
        </w:rPr>
        <w:t>energy</w:t>
      </w:r>
      <w:r>
        <w:rPr>
          <w:color w:val="231F20"/>
          <w:spacing w:val="13"/>
        </w:rPr>
        <w:t xml:space="preserve"> </w:t>
      </w:r>
      <w:r>
        <w:rPr>
          <w:color w:val="231F20"/>
        </w:rPr>
        <w:t>consumption</w:t>
      </w:r>
      <w:r>
        <w:rPr>
          <w:color w:val="231F20"/>
          <w:spacing w:val="13"/>
        </w:rPr>
        <w:t xml:space="preserve"> </w:t>
      </w:r>
      <w:r>
        <w:rPr>
          <w:color w:val="231F20"/>
        </w:rPr>
        <w:t>associated</w:t>
      </w:r>
      <w:r>
        <w:rPr>
          <w:color w:val="231F20"/>
          <w:spacing w:val="13"/>
        </w:rPr>
        <w:t xml:space="preserve"> </w:t>
      </w:r>
      <w:r>
        <w:rPr>
          <w:color w:val="231F20"/>
        </w:rPr>
        <w:t>with</w:t>
      </w:r>
      <w:r>
        <w:rPr>
          <w:color w:val="231F20"/>
          <w:spacing w:val="12"/>
        </w:rPr>
        <w:t xml:space="preserve"> </w:t>
      </w:r>
      <w:r>
        <w:rPr>
          <w:color w:val="231F20"/>
        </w:rPr>
        <w:t>the</w:t>
      </w:r>
      <w:r>
        <w:rPr>
          <w:color w:val="231F20"/>
          <w:spacing w:val="13"/>
        </w:rPr>
        <w:t xml:space="preserve"> </w:t>
      </w:r>
      <w:r>
        <w:rPr>
          <w:color w:val="231F20"/>
        </w:rPr>
        <w:t>product.</w:t>
      </w:r>
    </w:p>
    <w:p w14:paraId="2E17231C" w14:textId="77777777" w:rsidR="00F63EA7" w:rsidRDefault="00F63EA7">
      <w:pPr>
        <w:pStyle w:val="BodyText"/>
        <w:spacing w:before="9"/>
        <w:rPr>
          <w:sz w:val="21"/>
        </w:rPr>
      </w:pPr>
    </w:p>
    <w:p w14:paraId="48AAC57C" w14:textId="77777777" w:rsidR="00F63EA7" w:rsidRDefault="00FA7564">
      <w:pPr>
        <w:pStyle w:val="BodyText"/>
        <w:spacing w:line="268" w:lineRule="auto"/>
        <w:ind w:left="580" w:right="780"/>
      </w:pPr>
      <w:r>
        <w:rPr>
          <w:color w:val="231F20"/>
          <w:w w:val="105"/>
        </w:rPr>
        <w:t xml:space="preserve">Recently, IAPMO began a partnership with the </w:t>
      </w:r>
      <w:r>
        <w:rPr>
          <w:color w:val="231F20"/>
          <w:w w:val="105"/>
        </w:rPr>
        <w:t>Indian Plumbing Association and the Indian Institute of Plumbers to provide training and education throughout India.</w:t>
      </w:r>
    </w:p>
    <w:p w14:paraId="5A66F77E" w14:textId="77777777" w:rsidR="00F63EA7" w:rsidRDefault="00F63EA7">
      <w:pPr>
        <w:pStyle w:val="BodyText"/>
        <w:spacing w:before="1"/>
        <w:rPr>
          <w:sz w:val="28"/>
        </w:rPr>
      </w:pPr>
    </w:p>
    <w:p w14:paraId="3B31879F" w14:textId="77777777" w:rsidR="00F63EA7" w:rsidRDefault="00FA7564">
      <w:pPr>
        <w:pStyle w:val="Heading3"/>
      </w:pPr>
      <w:r>
        <w:rPr>
          <w:color w:val="231F20"/>
          <w:w w:val="105"/>
        </w:rPr>
        <w:t>Intertek/Warnock Hersey/Electrical Testing Laboratories (WH-ETL)</w:t>
      </w:r>
    </w:p>
    <w:p w14:paraId="762CB959" w14:textId="77777777" w:rsidR="00F63EA7" w:rsidRDefault="00FA7564">
      <w:pPr>
        <w:pStyle w:val="BodyText"/>
        <w:spacing w:before="10" w:line="268" w:lineRule="auto"/>
        <w:ind w:left="580"/>
      </w:pPr>
      <w:r>
        <w:rPr>
          <w:color w:val="231F20"/>
          <w:w w:val="105"/>
        </w:rPr>
        <w:t>The Intertek Group is a multinational inspection, product testing, and ce</w:t>
      </w:r>
      <w:r>
        <w:rPr>
          <w:color w:val="231F20"/>
          <w:w w:val="105"/>
        </w:rPr>
        <w:t>rtification company headquartered in London, United Kingdom.</w:t>
      </w:r>
    </w:p>
    <w:p w14:paraId="2CCF7C53" w14:textId="77777777" w:rsidR="00F63EA7" w:rsidRDefault="00F63EA7">
      <w:pPr>
        <w:pStyle w:val="BodyText"/>
        <w:spacing w:before="12"/>
        <w:rPr>
          <w:sz w:val="21"/>
        </w:rPr>
      </w:pPr>
    </w:p>
    <w:p w14:paraId="2EE152B2" w14:textId="77777777" w:rsidR="00F63EA7" w:rsidRDefault="00FA7564">
      <w:pPr>
        <w:pStyle w:val="BodyText"/>
        <w:spacing w:line="268" w:lineRule="auto"/>
        <w:ind w:left="580" w:right="780"/>
      </w:pPr>
      <w:r>
        <w:rPr>
          <w:color w:val="231F20"/>
        </w:rPr>
        <w:t xml:space="preserve">Intertek originates from </w:t>
      </w:r>
      <w:proofErr w:type="gramStart"/>
      <w:r>
        <w:rPr>
          <w:color w:val="231F20"/>
        </w:rPr>
        <w:t>a number of</w:t>
      </w:r>
      <w:proofErr w:type="gramEnd"/>
      <w:r>
        <w:rPr>
          <w:color w:val="231F20"/>
        </w:rPr>
        <w:t xml:space="preserve"> companies that have merged or been acquired over many years. A few of the more notable ones include:</w:t>
      </w:r>
    </w:p>
    <w:p w14:paraId="152E48A3" w14:textId="77777777" w:rsidR="00F63EA7" w:rsidRDefault="00FA7564">
      <w:pPr>
        <w:pStyle w:val="ListParagraph"/>
        <w:numPr>
          <w:ilvl w:val="1"/>
          <w:numId w:val="1"/>
        </w:numPr>
        <w:tabs>
          <w:tab w:val="left" w:pos="1299"/>
          <w:tab w:val="left" w:pos="1300"/>
        </w:tabs>
        <w:spacing w:before="88" w:line="268" w:lineRule="auto"/>
        <w:ind w:right="728"/>
      </w:pPr>
      <w:r>
        <w:rPr>
          <w:color w:val="231F20"/>
        </w:rPr>
        <w:t xml:space="preserve">a marine </w:t>
      </w:r>
      <w:r>
        <w:rPr>
          <w:color w:val="231F20"/>
          <w:spacing w:val="2"/>
        </w:rPr>
        <w:t xml:space="preserve">surveying </w:t>
      </w:r>
      <w:r>
        <w:rPr>
          <w:color w:val="231F20"/>
        </w:rPr>
        <w:t>business formed by Caleb Brett in the</w:t>
      </w:r>
      <w:r>
        <w:rPr>
          <w:color w:val="231F20"/>
        </w:rPr>
        <w:t xml:space="preserve"> 1890s in the United </w:t>
      </w:r>
      <w:r>
        <w:rPr>
          <w:color w:val="231F20"/>
          <w:spacing w:val="2"/>
        </w:rPr>
        <w:t xml:space="preserve">Kingdom  </w:t>
      </w:r>
      <w:r>
        <w:rPr>
          <w:color w:val="231F20"/>
        </w:rPr>
        <w:t>for testing and certification of ships’</w:t>
      </w:r>
      <w:r>
        <w:rPr>
          <w:color w:val="231F20"/>
          <w:spacing w:val="-3"/>
        </w:rPr>
        <w:t xml:space="preserve"> </w:t>
      </w:r>
      <w:r>
        <w:rPr>
          <w:color w:val="231F20"/>
        </w:rPr>
        <w:t>cargoes</w:t>
      </w:r>
    </w:p>
    <w:p w14:paraId="2BA5641E" w14:textId="77777777" w:rsidR="00F63EA7" w:rsidRDefault="00F63EA7">
      <w:pPr>
        <w:spacing w:line="268" w:lineRule="auto"/>
        <w:sectPr w:rsidR="00F63EA7">
          <w:pgSz w:w="12240" w:h="15840"/>
          <w:pgMar w:top="920" w:right="1060" w:bottom="740" w:left="1040" w:header="632" w:footer="558" w:gutter="0"/>
          <w:cols w:space="720"/>
        </w:sectPr>
      </w:pPr>
    </w:p>
    <w:p w14:paraId="02FE90A5" w14:textId="77777777" w:rsidR="00F63EA7" w:rsidRDefault="00F63EA7">
      <w:pPr>
        <w:pStyle w:val="BodyText"/>
        <w:rPr>
          <w:sz w:val="20"/>
        </w:rPr>
      </w:pPr>
    </w:p>
    <w:p w14:paraId="7AFFB0D3" w14:textId="77777777" w:rsidR="00F63EA7" w:rsidRDefault="00FA7564">
      <w:pPr>
        <w:pStyle w:val="ListParagraph"/>
        <w:numPr>
          <w:ilvl w:val="1"/>
          <w:numId w:val="1"/>
        </w:numPr>
        <w:tabs>
          <w:tab w:val="left" w:pos="1299"/>
          <w:tab w:val="left" w:pos="1300"/>
        </w:tabs>
        <w:spacing w:before="231"/>
      </w:pPr>
      <w:bookmarkStart w:id="5" w:name="_bookmark3"/>
      <w:bookmarkEnd w:id="5"/>
      <w:r>
        <w:rPr>
          <w:color w:val="231F20"/>
        </w:rPr>
        <w:t>a</w:t>
      </w:r>
      <w:r>
        <w:rPr>
          <w:color w:val="231F20"/>
          <w:spacing w:val="5"/>
        </w:rPr>
        <w:t xml:space="preserve"> </w:t>
      </w:r>
      <w:r>
        <w:rPr>
          <w:color w:val="231F20"/>
        </w:rPr>
        <w:t>chemical</w:t>
      </w:r>
      <w:r>
        <w:rPr>
          <w:color w:val="231F20"/>
          <w:spacing w:val="6"/>
        </w:rPr>
        <w:t xml:space="preserve"> </w:t>
      </w:r>
      <w:r>
        <w:rPr>
          <w:color w:val="231F20"/>
        </w:rPr>
        <w:t>testing</w:t>
      </w:r>
      <w:r>
        <w:rPr>
          <w:color w:val="231F20"/>
          <w:spacing w:val="5"/>
        </w:rPr>
        <w:t xml:space="preserve"> </w:t>
      </w:r>
      <w:r>
        <w:rPr>
          <w:color w:val="231F20"/>
        </w:rPr>
        <w:t>laboratory</w:t>
      </w:r>
      <w:r>
        <w:rPr>
          <w:color w:val="231F20"/>
          <w:spacing w:val="6"/>
        </w:rPr>
        <w:t xml:space="preserve"> </w:t>
      </w:r>
      <w:r>
        <w:rPr>
          <w:color w:val="231F20"/>
        </w:rPr>
        <w:t>formed</w:t>
      </w:r>
      <w:r>
        <w:rPr>
          <w:color w:val="231F20"/>
          <w:spacing w:val="5"/>
        </w:rPr>
        <w:t xml:space="preserve"> </w:t>
      </w:r>
      <w:r>
        <w:rPr>
          <w:color w:val="231F20"/>
        </w:rPr>
        <w:t>by</w:t>
      </w:r>
      <w:r>
        <w:rPr>
          <w:color w:val="231F20"/>
          <w:spacing w:val="6"/>
        </w:rPr>
        <w:t xml:space="preserve"> </w:t>
      </w:r>
      <w:r>
        <w:rPr>
          <w:color w:val="231F20"/>
        </w:rPr>
        <w:t>Milton</w:t>
      </w:r>
      <w:r>
        <w:rPr>
          <w:color w:val="231F20"/>
          <w:spacing w:val="6"/>
        </w:rPr>
        <w:t xml:space="preserve"> </w:t>
      </w:r>
      <w:r>
        <w:rPr>
          <w:color w:val="231F20"/>
        </w:rPr>
        <w:t>Hersey</w:t>
      </w:r>
      <w:r>
        <w:rPr>
          <w:color w:val="231F20"/>
          <w:spacing w:val="5"/>
        </w:rPr>
        <w:t xml:space="preserve"> </w:t>
      </w:r>
      <w:r>
        <w:rPr>
          <w:color w:val="231F20"/>
        </w:rPr>
        <w:t>in</w:t>
      </w:r>
      <w:r>
        <w:rPr>
          <w:color w:val="231F20"/>
          <w:spacing w:val="6"/>
        </w:rPr>
        <w:t xml:space="preserve"> </w:t>
      </w:r>
      <w:r>
        <w:rPr>
          <w:color w:val="231F20"/>
        </w:rPr>
        <w:t>Montreal</w:t>
      </w:r>
      <w:r>
        <w:rPr>
          <w:color w:val="231F20"/>
          <w:spacing w:val="5"/>
        </w:rPr>
        <w:t xml:space="preserve"> </w:t>
      </w:r>
      <w:r>
        <w:rPr>
          <w:color w:val="231F20"/>
        </w:rPr>
        <w:t>in</w:t>
      </w:r>
      <w:r>
        <w:rPr>
          <w:color w:val="231F20"/>
          <w:spacing w:val="6"/>
        </w:rPr>
        <w:t xml:space="preserve"> </w:t>
      </w:r>
      <w:r>
        <w:rPr>
          <w:color w:val="231F20"/>
        </w:rPr>
        <w:t>1888</w:t>
      </w:r>
    </w:p>
    <w:p w14:paraId="3E2F9946" w14:textId="77777777" w:rsidR="00F63EA7" w:rsidRDefault="00FA7564">
      <w:pPr>
        <w:pStyle w:val="ListParagraph"/>
        <w:numPr>
          <w:ilvl w:val="1"/>
          <w:numId w:val="1"/>
        </w:numPr>
        <w:tabs>
          <w:tab w:val="left" w:pos="1299"/>
          <w:tab w:val="left" w:pos="1300"/>
        </w:tabs>
        <w:spacing w:before="212" w:line="268" w:lineRule="auto"/>
        <w:ind w:right="1073"/>
      </w:pPr>
      <w:r>
        <w:rPr>
          <w:color w:val="231F20"/>
        </w:rPr>
        <w:t xml:space="preserve">a lamp testing bureau established by Thomas Edison in 1896, later named </w:t>
      </w:r>
      <w:r>
        <w:rPr>
          <w:color w:val="231F20"/>
          <w:spacing w:val="2"/>
        </w:rPr>
        <w:t xml:space="preserve">Electrical </w:t>
      </w:r>
      <w:r>
        <w:rPr>
          <w:color w:val="231F20"/>
        </w:rPr>
        <w:t xml:space="preserve">Testing Laboratories, still later </w:t>
      </w:r>
      <w:r>
        <w:rPr>
          <w:color w:val="231F20"/>
          <w:spacing w:val="2"/>
        </w:rPr>
        <w:t xml:space="preserve">shortened </w:t>
      </w:r>
      <w:r>
        <w:rPr>
          <w:color w:val="231F20"/>
        </w:rPr>
        <w:t>to</w:t>
      </w:r>
      <w:r>
        <w:rPr>
          <w:color w:val="231F20"/>
          <w:spacing w:val="13"/>
        </w:rPr>
        <w:t xml:space="preserve"> </w:t>
      </w:r>
      <w:r>
        <w:rPr>
          <w:color w:val="231F20"/>
          <w:spacing w:val="3"/>
        </w:rPr>
        <w:t>ETL</w:t>
      </w:r>
    </w:p>
    <w:p w14:paraId="4317DE55" w14:textId="77777777" w:rsidR="00F63EA7" w:rsidRDefault="00FA7564">
      <w:pPr>
        <w:pStyle w:val="ListParagraph"/>
        <w:numPr>
          <w:ilvl w:val="1"/>
          <w:numId w:val="1"/>
        </w:numPr>
        <w:tabs>
          <w:tab w:val="left" w:pos="1299"/>
          <w:tab w:val="left" w:pos="1300"/>
        </w:tabs>
        <w:spacing w:before="178" w:line="268" w:lineRule="auto"/>
        <w:ind w:right="651"/>
      </w:pPr>
      <w:r>
        <w:rPr>
          <w:color w:val="231F20"/>
          <w:w w:val="105"/>
        </w:rPr>
        <w:t>Warnock</w:t>
      </w:r>
      <w:r>
        <w:rPr>
          <w:color w:val="231F20"/>
          <w:spacing w:val="-14"/>
          <w:w w:val="105"/>
        </w:rPr>
        <w:t xml:space="preserve"> </w:t>
      </w:r>
      <w:r>
        <w:rPr>
          <w:color w:val="231F20"/>
          <w:w w:val="105"/>
        </w:rPr>
        <w:t>Hersey,</w:t>
      </w:r>
      <w:r>
        <w:rPr>
          <w:color w:val="231F20"/>
          <w:spacing w:val="-13"/>
          <w:w w:val="105"/>
        </w:rPr>
        <w:t xml:space="preserve"> </w:t>
      </w:r>
      <w:r>
        <w:rPr>
          <w:color w:val="231F20"/>
          <w:w w:val="105"/>
        </w:rPr>
        <w:t>the</w:t>
      </w:r>
      <w:r>
        <w:rPr>
          <w:color w:val="231F20"/>
          <w:spacing w:val="-14"/>
          <w:w w:val="105"/>
        </w:rPr>
        <w:t xml:space="preserve"> </w:t>
      </w:r>
      <w:r>
        <w:rPr>
          <w:color w:val="231F20"/>
          <w:w w:val="105"/>
        </w:rPr>
        <w:t>merger</w:t>
      </w:r>
      <w:r>
        <w:rPr>
          <w:color w:val="231F20"/>
          <w:spacing w:val="-13"/>
          <w:w w:val="105"/>
        </w:rPr>
        <w:t xml:space="preserve"> </w:t>
      </w:r>
      <w:r>
        <w:rPr>
          <w:color w:val="231F20"/>
          <w:w w:val="105"/>
        </w:rPr>
        <w:t>of</w:t>
      </w:r>
      <w:r>
        <w:rPr>
          <w:color w:val="231F20"/>
          <w:spacing w:val="-13"/>
          <w:w w:val="105"/>
        </w:rPr>
        <w:t xml:space="preserve"> </w:t>
      </w:r>
      <w:r>
        <w:rPr>
          <w:color w:val="231F20"/>
          <w:w w:val="105"/>
        </w:rPr>
        <w:t>Milton</w:t>
      </w:r>
      <w:r>
        <w:rPr>
          <w:color w:val="231F20"/>
          <w:spacing w:val="-14"/>
          <w:w w:val="105"/>
        </w:rPr>
        <w:t xml:space="preserve"> </w:t>
      </w:r>
      <w:r>
        <w:rPr>
          <w:color w:val="231F20"/>
          <w:w w:val="105"/>
        </w:rPr>
        <w:t>Hersey’s</w:t>
      </w:r>
      <w:r>
        <w:rPr>
          <w:color w:val="231F20"/>
          <w:spacing w:val="-13"/>
          <w:w w:val="105"/>
        </w:rPr>
        <w:t xml:space="preserve"> </w:t>
      </w:r>
      <w:r>
        <w:rPr>
          <w:color w:val="231F20"/>
          <w:w w:val="105"/>
        </w:rPr>
        <w:t>and</w:t>
      </w:r>
      <w:r>
        <w:rPr>
          <w:color w:val="231F20"/>
          <w:spacing w:val="-13"/>
          <w:w w:val="105"/>
        </w:rPr>
        <w:t xml:space="preserve"> </w:t>
      </w:r>
      <w:r>
        <w:rPr>
          <w:color w:val="231F20"/>
          <w:w w:val="105"/>
        </w:rPr>
        <w:t>Chas</w:t>
      </w:r>
      <w:r>
        <w:rPr>
          <w:color w:val="231F20"/>
          <w:spacing w:val="-20"/>
          <w:w w:val="105"/>
        </w:rPr>
        <w:t xml:space="preserve"> </w:t>
      </w:r>
      <w:r>
        <w:rPr>
          <w:color w:val="231F20"/>
          <w:w w:val="105"/>
        </w:rPr>
        <w:t>Warnock’s</w:t>
      </w:r>
      <w:r>
        <w:rPr>
          <w:color w:val="231F20"/>
          <w:spacing w:val="-13"/>
          <w:w w:val="105"/>
        </w:rPr>
        <w:t xml:space="preserve"> </w:t>
      </w:r>
      <w:r>
        <w:rPr>
          <w:color w:val="231F20"/>
          <w:w w:val="105"/>
        </w:rPr>
        <w:t>companies</w:t>
      </w:r>
      <w:r>
        <w:rPr>
          <w:color w:val="231F20"/>
          <w:spacing w:val="-14"/>
          <w:w w:val="105"/>
        </w:rPr>
        <w:t xml:space="preserve"> </w:t>
      </w:r>
      <w:r>
        <w:rPr>
          <w:color w:val="231F20"/>
          <w:w w:val="105"/>
        </w:rPr>
        <w:t>in</w:t>
      </w:r>
      <w:r>
        <w:rPr>
          <w:color w:val="231F20"/>
          <w:spacing w:val="-13"/>
          <w:w w:val="105"/>
        </w:rPr>
        <w:t xml:space="preserve"> </w:t>
      </w:r>
      <w:r>
        <w:rPr>
          <w:color w:val="231F20"/>
          <w:w w:val="105"/>
        </w:rPr>
        <w:t>1954 to</w:t>
      </w:r>
      <w:r>
        <w:rPr>
          <w:color w:val="231F20"/>
          <w:spacing w:val="-4"/>
          <w:w w:val="105"/>
        </w:rPr>
        <w:t xml:space="preserve"> </w:t>
      </w:r>
      <w:r>
        <w:rPr>
          <w:color w:val="231F20"/>
          <w:w w:val="105"/>
        </w:rPr>
        <w:t>form</w:t>
      </w:r>
      <w:r>
        <w:rPr>
          <w:color w:val="231F20"/>
          <w:spacing w:val="-3"/>
          <w:w w:val="105"/>
        </w:rPr>
        <w:t xml:space="preserve"> </w:t>
      </w:r>
      <w:r>
        <w:rPr>
          <w:color w:val="231F20"/>
          <w:w w:val="105"/>
        </w:rPr>
        <w:t>one</w:t>
      </w:r>
      <w:r>
        <w:rPr>
          <w:color w:val="231F20"/>
          <w:spacing w:val="-3"/>
          <w:w w:val="105"/>
        </w:rPr>
        <w:t xml:space="preserve"> </w:t>
      </w:r>
      <w:r>
        <w:rPr>
          <w:color w:val="231F20"/>
          <w:w w:val="105"/>
        </w:rPr>
        <w:t>of</w:t>
      </w:r>
      <w:r>
        <w:rPr>
          <w:color w:val="231F20"/>
          <w:spacing w:val="-4"/>
          <w:w w:val="105"/>
        </w:rPr>
        <w:t xml:space="preserve"> </w:t>
      </w:r>
      <w:r>
        <w:rPr>
          <w:color w:val="231F20"/>
          <w:w w:val="105"/>
        </w:rPr>
        <w:t>the</w:t>
      </w:r>
      <w:r>
        <w:rPr>
          <w:color w:val="231F20"/>
          <w:spacing w:val="-3"/>
          <w:w w:val="105"/>
        </w:rPr>
        <w:t xml:space="preserve"> </w:t>
      </w:r>
      <w:r>
        <w:rPr>
          <w:color w:val="231F20"/>
          <w:w w:val="105"/>
        </w:rPr>
        <w:t>largest</w:t>
      </w:r>
      <w:r>
        <w:rPr>
          <w:color w:val="231F20"/>
          <w:spacing w:val="-3"/>
          <w:w w:val="105"/>
        </w:rPr>
        <w:t xml:space="preserve"> </w:t>
      </w:r>
      <w:r>
        <w:rPr>
          <w:color w:val="231F20"/>
          <w:w w:val="105"/>
        </w:rPr>
        <w:t>testing</w:t>
      </w:r>
      <w:r>
        <w:rPr>
          <w:color w:val="231F20"/>
          <w:spacing w:val="-3"/>
          <w:w w:val="105"/>
        </w:rPr>
        <w:t xml:space="preserve"> </w:t>
      </w:r>
      <w:r>
        <w:rPr>
          <w:color w:val="231F20"/>
          <w:w w:val="105"/>
        </w:rPr>
        <w:t>and</w:t>
      </w:r>
      <w:r>
        <w:rPr>
          <w:color w:val="231F20"/>
          <w:spacing w:val="-4"/>
          <w:w w:val="105"/>
        </w:rPr>
        <w:t xml:space="preserve"> </w:t>
      </w:r>
      <w:r>
        <w:rPr>
          <w:color w:val="231F20"/>
          <w:spacing w:val="2"/>
          <w:w w:val="105"/>
        </w:rPr>
        <w:t>inspection</w:t>
      </w:r>
      <w:r>
        <w:rPr>
          <w:color w:val="231F20"/>
          <w:spacing w:val="-3"/>
          <w:w w:val="105"/>
        </w:rPr>
        <w:t xml:space="preserve"> </w:t>
      </w:r>
      <w:r>
        <w:rPr>
          <w:color w:val="231F20"/>
          <w:w w:val="105"/>
        </w:rPr>
        <w:t>entities</w:t>
      </w:r>
      <w:r>
        <w:rPr>
          <w:color w:val="231F20"/>
          <w:spacing w:val="-3"/>
          <w:w w:val="105"/>
        </w:rPr>
        <w:t xml:space="preserve"> </w:t>
      </w:r>
      <w:r>
        <w:rPr>
          <w:color w:val="231F20"/>
          <w:w w:val="105"/>
        </w:rPr>
        <w:t>in</w:t>
      </w:r>
      <w:r>
        <w:rPr>
          <w:color w:val="231F20"/>
          <w:spacing w:val="-3"/>
          <w:w w:val="105"/>
        </w:rPr>
        <w:t xml:space="preserve"> </w:t>
      </w:r>
      <w:r>
        <w:rPr>
          <w:color w:val="231F20"/>
          <w:w w:val="105"/>
        </w:rPr>
        <w:t>Canada</w:t>
      </w:r>
      <w:r>
        <w:rPr>
          <w:color w:val="231F20"/>
          <w:spacing w:val="-4"/>
          <w:w w:val="105"/>
        </w:rPr>
        <w:t xml:space="preserve"> </w:t>
      </w:r>
      <w:r>
        <w:rPr>
          <w:color w:val="231F20"/>
          <w:w w:val="105"/>
        </w:rPr>
        <w:t>and</w:t>
      </w:r>
      <w:r>
        <w:rPr>
          <w:color w:val="231F20"/>
          <w:spacing w:val="-3"/>
          <w:w w:val="105"/>
        </w:rPr>
        <w:t xml:space="preserve"> </w:t>
      </w:r>
      <w:r>
        <w:rPr>
          <w:color w:val="231F20"/>
          <w:w w:val="105"/>
        </w:rPr>
        <w:t>later</w:t>
      </w:r>
      <w:r>
        <w:rPr>
          <w:color w:val="231F20"/>
          <w:spacing w:val="-3"/>
          <w:w w:val="105"/>
        </w:rPr>
        <w:t xml:space="preserve"> </w:t>
      </w:r>
      <w:r>
        <w:rPr>
          <w:color w:val="231F20"/>
          <w:w w:val="105"/>
        </w:rPr>
        <w:t>expanding into minerals, lumber testing, and the U.S.</w:t>
      </w:r>
      <w:r>
        <w:rPr>
          <w:color w:val="231F20"/>
          <w:spacing w:val="-19"/>
          <w:w w:val="105"/>
        </w:rPr>
        <w:t xml:space="preserve"> </w:t>
      </w:r>
      <w:r>
        <w:rPr>
          <w:color w:val="231F20"/>
          <w:spacing w:val="2"/>
          <w:w w:val="105"/>
        </w:rPr>
        <w:t>market</w:t>
      </w:r>
    </w:p>
    <w:p w14:paraId="05B93CCC" w14:textId="77777777" w:rsidR="00F63EA7" w:rsidRDefault="00FA7564">
      <w:pPr>
        <w:pStyle w:val="BodyText"/>
        <w:spacing w:before="178" w:line="268" w:lineRule="auto"/>
        <w:ind w:left="580" w:right="817"/>
      </w:pPr>
      <w:r>
        <w:rPr>
          <w:color w:val="231F20"/>
        </w:rPr>
        <w:t>The Intertek Group is the largest tester of consumer goods in the world and has a network of more than 1000 laboratories across around 100 coun</w:t>
      </w:r>
      <w:r>
        <w:rPr>
          <w:color w:val="231F20"/>
        </w:rPr>
        <w:t>tries.</w:t>
      </w:r>
    </w:p>
    <w:p w14:paraId="2E5E1063" w14:textId="77777777" w:rsidR="00F63EA7" w:rsidRDefault="00F63EA7">
      <w:pPr>
        <w:pStyle w:val="BodyText"/>
        <w:spacing w:before="12"/>
        <w:rPr>
          <w:sz w:val="21"/>
        </w:rPr>
      </w:pPr>
    </w:p>
    <w:p w14:paraId="69A77B3B" w14:textId="77777777" w:rsidR="00F63EA7" w:rsidRDefault="00FA7564">
      <w:pPr>
        <w:pStyle w:val="BodyText"/>
        <w:spacing w:line="268" w:lineRule="auto"/>
        <w:ind w:left="580" w:right="780"/>
      </w:pPr>
      <w:r>
        <w:rPr>
          <w:color w:val="231F20"/>
        </w:rPr>
        <w:t>The Warnock Hersey Mark can be found on more than 6500 products ranging from fire doors to hardware, hearth, plumbing, and construction products.</w:t>
      </w:r>
    </w:p>
    <w:p w14:paraId="592F7B65" w14:textId="77777777" w:rsidR="00F63EA7" w:rsidRDefault="00F63EA7">
      <w:pPr>
        <w:pStyle w:val="BodyText"/>
        <w:spacing w:before="7"/>
        <w:rPr>
          <w:sz w:val="26"/>
        </w:rPr>
      </w:pPr>
    </w:p>
    <w:p w14:paraId="0D9DC04A" w14:textId="77777777" w:rsidR="00F63EA7" w:rsidRDefault="00FA7564">
      <w:pPr>
        <w:pStyle w:val="Heading1"/>
      </w:pPr>
      <w:r>
        <w:rPr>
          <w:color w:val="231F20"/>
          <w:w w:val="105"/>
        </w:rPr>
        <w:t>Enforcement authorities</w:t>
      </w:r>
    </w:p>
    <w:p w14:paraId="77E68E40" w14:textId="77777777" w:rsidR="00F63EA7" w:rsidRDefault="00FA7564">
      <w:pPr>
        <w:pStyle w:val="BodyText"/>
        <w:spacing w:line="268" w:lineRule="auto"/>
        <w:ind w:left="580" w:right="817"/>
      </w:pPr>
      <w:r>
        <w:rPr>
          <w:color w:val="231F20"/>
        </w:rPr>
        <w:t>This section identifies some of the authorities that are legislated to enforc</w:t>
      </w:r>
      <w:r>
        <w:rPr>
          <w:color w:val="231F20"/>
        </w:rPr>
        <w:t>e regulations, codes, and standards necessary to protect the public.</w:t>
      </w:r>
    </w:p>
    <w:p w14:paraId="62EC365E" w14:textId="77777777" w:rsidR="00F63EA7" w:rsidRDefault="00F63EA7">
      <w:pPr>
        <w:pStyle w:val="BodyText"/>
        <w:spacing w:before="10"/>
        <w:rPr>
          <w:sz w:val="27"/>
        </w:rPr>
      </w:pPr>
    </w:p>
    <w:p w14:paraId="1AEE9D93" w14:textId="77777777" w:rsidR="00F63EA7" w:rsidRDefault="00FA7564">
      <w:pPr>
        <w:pStyle w:val="Heading3"/>
      </w:pPr>
      <w:r>
        <w:rPr>
          <w:color w:val="231F20"/>
          <w:w w:val="105"/>
        </w:rPr>
        <w:t>BC Safety Authority</w:t>
      </w:r>
    </w:p>
    <w:p w14:paraId="4F1FD9AE" w14:textId="77777777" w:rsidR="00F63EA7" w:rsidRDefault="00FA7564">
      <w:pPr>
        <w:pStyle w:val="BodyText"/>
        <w:spacing w:before="10" w:line="268" w:lineRule="auto"/>
        <w:ind w:left="580" w:right="636"/>
      </w:pPr>
      <w:r>
        <w:rPr>
          <w:color w:val="231F20"/>
          <w:w w:val="105"/>
        </w:rPr>
        <w:t xml:space="preserve">The BC Safety Authority is provincially mandated to oversee the safe installation and operation of technical systems and equipment. In addition to issuing permits, </w:t>
      </w:r>
      <w:proofErr w:type="spellStart"/>
      <w:r>
        <w:rPr>
          <w:color w:val="231F20"/>
          <w:w w:val="105"/>
        </w:rPr>
        <w:t>li</w:t>
      </w:r>
      <w:r>
        <w:rPr>
          <w:color w:val="231F20"/>
          <w:w w:val="105"/>
        </w:rPr>
        <w:t>cences</w:t>
      </w:r>
      <w:proofErr w:type="spellEnd"/>
      <w:r>
        <w:rPr>
          <w:color w:val="231F20"/>
          <w:w w:val="105"/>
        </w:rPr>
        <w:t>, and certificates and performing inspections, it works with industry to reduce safety risks through assessment, education and outreach, enforcement, and research. Its powers are mandated through provincial legislation, some of which require the crea</w:t>
      </w:r>
      <w:r>
        <w:rPr>
          <w:color w:val="231F20"/>
          <w:w w:val="105"/>
        </w:rPr>
        <w:t>tion of regulations and the adoption of codes or standards.</w:t>
      </w:r>
    </w:p>
    <w:p w14:paraId="13EEDAC8" w14:textId="77777777" w:rsidR="00F63EA7" w:rsidRDefault="00F63EA7">
      <w:pPr>
        <w:pStyle w:val="BodyText"/>
        <w:spacing w:before="9"/>
        <w:rPr>
          <w:sz w:val="21"/>
        </w:rPr>
      </w:pPr>
    </w:p>
    <w:p w14:paraId="4D4BD3B7" w14:textId="77777777" w:rsidR="00F63EA7" w:rsidRDefault="00FA7564">
      <w:pPr>
        <w:pStyle w:val="BodyText"/>
        <w:ind w:left="580"/>
      </w:pPr>
      <w:r>
        <w:rPr>
          <w:color w:val="231F20"/>
          <w:w w:val="105"/>
        </w:rPr>
        <w:t>The systems and equipment regulated by the BC Safety Authority include:</w:t>
      </w:r>
    </w:p>
    <w:p w14:paraId="710601FF" w14:textId="77777777" w:rsidR="00F63EA7" w:rsidRDefault="00FA7564">
      <w:pPr>
        <w:pStyle w:val="ListParagraph"/>
        <w:numPr>
          <w:ilvl w:val="1"/>
          <w:numId w:val="1"/>
        </w:numPr>
        <w:tabs>
          <w:tab w:val="left" w:pos="1299"/>
          <w:tab w:val="left" w:pos="1300"/>
        </w:tabs>
      </w:pPr>
      <w:r>
        <w:rPr>
          <w:color w:val="231F20"/>
          <w:spacing w:val="2"/>
        </w:rPr>
        <w:t>electrical</w:t>
      </w:r>
    </w:p>
    <w:p w14:paraId="0E8790C5" w14:textId="77777777" w:rsidR="00F63EA7" w:rsidRDefault="00FA7564">
      <w:pPr>
        <w:pStyle w:val="ListParagraph"/>
        <w:numPr>
          <w:ilvl w:val="1"/>
          <w:numId w:val="1"/>
        </w:numPr>
        <w:tabs>
          <w:tab w:val="left" w:pos="1299"/>
          <w:tab w:val="left" w:pos="1300"/>
        </w:tabs>
        <w:spacing w:before="32"/>
      </w:pPr>
      <w:r>
        <w:rPr>
          <w:color w:val="231F20"/>
          <w:w w:val="105"/>
        </w:rPr>
        <w:t>fuel</w:t>
      </w:r>
      <w:r>
        <w:rPr>
          <w:color w:val="231F20"/>
          <w:spacing w:val="-2"/>
          <w:w w:val="105"/>
        </w:rPr>
        <w:t xml:space="preserve"> </w:t>
      </w:r>
      <w:r>
        <w:rPr>
          <w:color w:val="231F20"/>
          <w:spacing w:val="2"/>
          <w:w w:val="105"/>
        </w:rPr>
        <w:t>gas</w:t>
      </w:r>
    </w:p>
    <w:p w14:paraId="01C9963C" w14:textId="77777777" w:rsidR="00F63EA7" w:rsidRDefault="00FA7564">
      <w:pPr>
        <w:pStyle w:val="ListParagraph"/>
        <w:numPr>
          <w:ilvl w:val="1"/>
          <w:numId w:val="1"/>
        </w:numPr>
        <w:tabs>
          <w:tab w:val="left" w:pos="1299"/>
          <w:tab w:val="left" w:pos="1300"/>
        </w:tabs>
        <w:spacing w:before="31"/>
      </w:pPr>
      <w:r>
        <w:rPr>
          <w:color w:val="231F20"/>
        </w:rPr>
        <w:t>boilers</w:t>
      </w:r>
    </w:p>
    <w:p w14:paraId="2D9525E8" w14:textId="77777777" w:rsidR="00F63EA7" w:rsidRDefault="00FA7564">
      <w:pPr>
        <w:pStyle w:val="ListParagraph"/>
        <w:numPr>
          <w:ilvl w:val="1"/>
          <w:numId w:val="1"/>
        </w:numPr>
        <w:tabs>
          <w:tab w:val="left" w:pos="1299"/>
          <w:tab w:val="left" w:pos="1300"/>
        </w:tabs>
        <w:spacing w:before="32"/>
      </w:pPr>
      <w:r>
        <w:rPr>
          <w:color w:val="231F20"/>
        </w:rPr>
        <w:t>elevators</w:t>
      </w:r>
    </w:p>
    <w:p w14:paraId="4DDC1245" w14:textId="77777777" w:rsidR="00F63EA7" w:rsidRDefault="00FA7564">
      <w:pPr>
        <w:pStyle w:val="ListParagraph"/>
        <w:numPr>
          <w:ilvl w:val="1"/>
          <w:numId w:val="1"/>
        </w:numPr>
        <w:tabs>
          <w:tab w:val="left" w:pos="1299"/>
          <w:tab w:val="left" w:pos="1300"/>
        </w:tabs>
        <w:spacing w:before="31"/>
      </w:pPr>
      <w:r>
        <w:rPr>
          <w:color w:val="231F20"/>
        </w:rPr>
        <w:t>amusement devices such as</w:t>
      </w:r>
      <w:r>
        <w:rPr>
          <w:color w:val="231F20"/>
          <w:spacing w:val="9"/>
        </w:rPr>
        <w:t xml:space="preserve"> </w:t>
      </w:r>
      <w:r>
        <w:rPr>
          <w:color w:val="231F20"/>
        </w:rPr>
        <w:t>rollercoasters</w:t>
      </w:r>
    </w:p>
    <w:p w14:paraId="0EB5BB82" w14:textId="77777777" w:rsidR="00F63EA7" w:rsidRDefault="00FA7564">
      <w:pPr>
        <w:pStyle w:val="ListParagraph"/>
        <w:numPr>
          <w:ilvl w:val="1"/>
          <w:numId w:val="1"/>
        </w:numPr>
        <w:tabs>
          <w:tab w:val="left" w:pos="1299"/>
          <w:tab w:val="left" w:pos="1300"/>
        </w:tabs>
        <w:spacing w:before="32"/>
      </w:pPr>
      <w:r>
        <w:rPr>
          <w:color w:val="231F20"/>
        </w:rPr>
        <w:t xml:space="preserve">passenger ropeways such as </w:t>
      </w:r>
      <w:r>
        <w:rPr>
          <w:color w:val="231F20"/>
          <w:spacing w:val="2"/>
        </w:rPr>
        <w:t>ski</w:t>
      </w:r>
      <w:r>
        <w:rPr>
          <w:color w:val="231F20"/>
          <w:spacing w:val="10"/>
        </w:rPr>
        <w:t xml:space="preserve"> </w:t>
      </w:r>
      <w:r>
        <w:rPr>
          <w:color w:val="231F20"/>
          <w:spacing w:val="2"/>
        </w:rPr>
        <w:t>lifts</w:t>
      </w:r>
    </w:p>
    <w:p w14:paraId="6CE726EB" w14:textId="77777777" w:rsidR="00F63EA7" w:rsidRDefault="00FA7564">
      <w:pPr>
        <w:pStyle w:val="ListParagraph"/>
        <w:numPr>
          <w:ilvl w:val="1"/>
          <w:numId w:val="1"/>
        </w:numPr>
        <w:tabs>
          <w:tab w:val="left" w:pos="1299"/>
          <w:tab w:val="left" w:pos="1300"/>
        </w:tabs>
        <w:spacing w:before="31"/>
      </w:pPr>
      <w:r>
        <w:rPr>
          <w:color w:val="231F20"/>
        </w:rPr>
        <w:t>railways</w:t>
      </w:r>
    </w:p>
    <w:p w14:paraId="7ACCE427" w14:textId="77777777" w:rsidR="00F63EA7" w:rsidRDefault="00FA7564">
      <w:pPr>
        <w:pStyle w:val="BodyText"/>
        <w:spacing w:before="212" w:line="268" w:lineRule="auto"/>
        <w:ind w:left="580" w:right="780"/>
      </w:pPr>
      <w:r>
        <w:rPr>
          <w:color w:val="231F20"/>
        </w:rPr>
        <w:t>The Safety Authority also issues directives, safety orders, and information bulletins that keep workers up to date with changes in technology.</w:t>
      </w:r>
    </w:p>
    <w:p w14:paraId="2159A3D5" w14:textId="77777777" w:rsidR="00F63EA7" w:rsidRDefault="00F63EA7">
      <w:pPr>
        <w:pStyle w:val="BodyText"/>
        <w:rPr>
          <w:sz w:val="28"/>
        </w:rPr>
      </w:pPr>
    </w:p>
    <w:p w14:paraId="06EED901" w14:textId="77777777" w:rsidR="00F63EA7" w:rsidRDefault="00FA7564">
      <w:pPr>
        <w:pStyle w:val="Heading3"/>
      </w:pPr>
      <w:r>
        <w:rPr>
          <w:color w:val="231F20"/>
          <w:w w:val="105"/>
        </w:rPr>
        <w:t>Transport Canada</w:t>
      </w:r>
    </w:p>
    <w:p w14:paraId="1407BECD" w14:textId="77777777" w:rsidR="00F63EA7" w:rsidRDefault="00FA7564">
      <w:pPr>
        <w:pStyle w:val="BodyText"/>
        <w:spacing w:before="10" w:line="268" w:lineRule="auto"/>
        <w:ind w:left="580" w:right="982"/>
      </w:pPr>
      <w:r>
        <w:rPr>
          <w:color w:val="231F20"/>
        </w:rPr>
        <w:t xml:space="preserve">Transport Canada was formally known as the </w:t>
      </w:r>
      <w:r>
        <w:rPr>
          <w:color w:val="231F20"/>
          <w:spacing w:val="2"/>
        </w:rPr>
        <w:t>Depart</w:t>
      </w:r>
      <w:r>
        <w:rPr>
          <w:color w:val="231F20"/>
          <w:spacing w:val="2"/>
        </w:rPr>
        <w:t xml:space="preserve">ment </w:t>
      </w:r>
      <w:r>
        <w:rPr>
          <w:color w:val="231F20"/>
        </w:rPr>
        <w:t xml:space="preserve">of Transport and was once responsible for all areas of </w:t>
      </w:r>
      <w:r>
        <w:rPr>
          <w:color w:val="231F20"/>
          <w:spacing w:val="2"/>
        </w:rPr>
        <w:t xml:space="preserve">transportation </w:t>
      </w:r>
      <w:r>
        <w:rPr>
          <w:color w:val="231F20"/>
        </w:rPr>
        <w:t xml:space="preserve">operations. </w:t>
      </w:r>
      <w:r>
        <w:rPr>
          <w:color w:val="231F20"/>
          <w:spacing w:val="-3"/>
        </w:rPr>
        <w:t xml:space="preserve">Today, </w:t>
      </w:r>
      <w:r>
        <w:rPr>
          <w:color w:val="231F20"/>
        </w:rPr>
        <w:t xml:space="preserve">Transport Canada is </w:t>
      </w:r>
      <w:proofErr w:type="spellStart"/>
      <w:r>
        <w:rPr>
          <w:color w:val="231F20"/>
        </w:rPr>
        <w:t>focussed</w:t>
      </w:r>
      <w:proofErr w:type="spellEnd"/>
      <w:r>
        <w:rPr>
          <w:color w:val="231F20"/>
        </w:rPr>
        <w:t xml:space="preserve"> on </w:t>
      </w:r>
      <w:r>
        <w:rPr>
          <w:color w:val="231F20"/>
          <w:spacing w:val="2"/>
        </w:rPr>
        <w:t>policy</w:t>
      </w:r>
      <w:r>
        <w:rPr>
          <w:color w:val="231F20"/>
          <w:spacing w:val="20"/>
        </w:rPr>
        <w:t xml:space="preserve"> </w:t>
      </w:r>
      <w:r>
        <w:rPr>
          <w:color w:val="231F20"/>
        </w:rPr>
        <w:t>and</w:t>
      </w:r>
      <w:r>
        <w:rPr>
          <w:color w:val="231F20"/>
          <w:spacing w:val="20"/>
        </w:rPr>
        <w:t xml:space="preserve"> </w:t>
      </w:r>
      <w:r>
        <w:rPr>
          <w:color w:val="231F20"/>
        </w:rPr>
        <w:t>regulation</w:t>
      </w:r>
      <w:r>
        <w:rPr>
          <w:color w:val="231F20"/>
          <w:spacing w:val="20"/>
        </w:rPr>
        <w:t xml:space="preserve"> </w:t>
      </w:r>
      <w:r>
        <w:rPr>
          <w:color w:val="231F20"/>
        </w:rPr>
        <w:t>rather</w:t>
      </w:r>
      <w:r>
        <w:rPr>
          <w:color w:val="231F20"/>
          <w:spacing w:val="21"/>
        </w:rPr>
        <w:t xml:space="preserve"> </w:t>
      </w:r>
      <w:r>
        <w:rPr>
          <w:color w:val="231F20"/>
        </w:rPr>
        <w:t>than</w:t>
      </w:r>
      <w:r>
        <w:rPr>
          <w:color w:val="231F20"/>
          <w:spacing w:val="20"/>
        </w:rPr>
        <w:t xml:space="preserve"> </w:t>
      </w:r>
      <w:r>
        <w:rPr>
          <w:color w:val="231F20"/>
        </w:rPr>
        <w:t>operations.</w:t>
      </w:r>
      <w:r>
        <w:rPr>
          <w:color w:val="231F20"/>
          <w:spacing w:val="20"/>
        </w:rPr>
        <w:t xml:space="preserve"> </w:t>
      </w:r>
      <w:r>
        <w:rPr>
          <w:color w:val="231F20"/>
          <w:spacing w:val="2"/>
        </w:rPr>
        <w:t>It</w:t>
      </w:r>
      <w:r>
        <w:rPr>
          <w:color w:val="231F20"/>
          <w:spacing w:val="21"/>
        </w:rPr>
        <w:t xml:space="preserve"> </w:t>
      </w:r>
      <w:r>
        <w:rPr>
          <w:color w:val="231F20"/>
        </w:rPr>
        <w:t>is</w:t>
      </w:r>
      <w:r>
        <w:rPr>
          <w:color w:val="231F20"/>
          <w:spacing w:val="20"/>
        </w:rPr>
        <w:t xml:space="preserve"> </w:t>
      </w:r>
      <w:r>
        <w:rPr>
          <w:color w:val="231F20"/>
        </w:rPr>
        <w:t>responsible</w:t>
      </w:r>
      <w:r>
        <w:rPr>
          <w:color w:val="231F20"/>
          <w:spacing w:val="20"/>
        </w:rPr>
        <w:t xml:space="preserve"> </w:t>
      </w:r>
      <w:r>
        <w:rPr>
          <w:color w:val="231F20"/>
        </w:rPr>
        <w:t>for</w:t>
      </w:r>
      <w:r>
        <w:rPr>
          <w:color w:val="231F20"/>
          <w:spacing w:val="20"/>
        </w:rPr>
        <w:t xml:space="preserve"> </w:t>
      </w:r>
      <w:r>
        <w:rPr>
          <w:color w:val="231F20"/>
        </w:rPr>
        <w:t>enforcing</w:t>
      </w:r>
      <w:r>
        <w:rPr>
          <w:color w:val="231F20"/>
          <w:spacing w:val="21"/>
        </w:rPr>
        <w:t xml:space="preserve"> </w:t>
      </w:r>
      <w:r>
        <w:rPr>
          <w:color w:val="231F20"/>
        </w:rPr>
        <w:t>several</w:t>
      </w:r>
      <w:r>
        <w:rPr>
          <w:color w:val="231F20"/>
          <w:spacing w:val="20"/>
        </w:rPr>
        <w:t xml:space="preserve"> </w:t>
      </w:r>
      <w:r>
        <w:rPr>
          <w:color w:val="231F20"/>
        </w:rPr>
        <w:t>pieces</w:t>
      </w:r>
      <w:r>
        <w:rPr>
          <w:color w:val="231F20"/>
          <w:spacing w:val="20"/>
        </w:rPr>
        <w:t xml:space="preserve"> </w:t>
      </w:r>
      <w:r>
        <w:rPr>
          <w:color w:val="231F20"/>
        </w:rPr>
        <w:t>of</w:t>
      </w:r>
    </w:p>
    <w:p w14:paraId="082F843C" w14:textId="77777777" w:rsidR="00F63EA7" w:rsidRDefault="00F63EA7">
      <w:pPr>
        <w:spacing w:line="268" w:lineRule="auto"/>
        <w:sectPr w:rsidR="00F63EA7">
          <w:pgSz w:w="12240" w:h="15840"/>
          <w:pgMar w:top="920" w:right="1060" w:bottom="740" w:left="1040" w:header="633" w:footer="558" w:gutter="0"/>
          <w:cols w:space="720"/>
        </w:sectPr>
      </w:pPr>
    </w:p>
    <w:p w14:paraId="21F0A965" w14:textId="77777777" w:rsidR="00F63EA7" w:rsidRDefault="00F63EA7">
      <w:pPr>
        <w:pStyle w:val="BodyText"/>
        <w:rPr>
          <w:sz w:val="20"/>
        </w:rPr>
      </w:pPr>
    </w:p>
    <w:p w14:paraId="289F58FE" w14:textId="77777777" w:rsidR="00F63EA7" w:rsidRDefault="00FA7564">
      <w:pPr>
        <w:pStyle w:val="BodyText"/>
        <w:spacing w:before="231" w:line="268" w:lineRule="auto"/>
        <w:ind w:left="580" w:right="817"/>
      </w:pPr>
      <w:r>
        <w:rPr>
          <w:color w:val="231F20"/>
        </w:rPr>
        <w:t>Canadian legislatio</w:t>
      </w:r>
      <w:r>
        <w:rPr>
          <w:color w:val="231F20"/>
        </w:rPr>
        <w:t>n, including the Aeronautics Act, Transportation of Dangerous Goods Act, Motor Vehicle Safety Act, Canada Transportation Act, Railway Safety Act, Canada Shipping Act, and Marine Transportation Security Act, among others.</w:t>
      </w:r>
    </w:p>
    <w:p w14:paraId="0425BED3" w14:textId="77777777" w:rsidR="00F63EA7" w:rsidRDefault="00F63EA7">
      <w:pPr>
        <w:pStyle w:val="BodyText"/>
        <w:rPr>
          <w:sz w:val="28"/>
        </w:rPr>
      </w:pPr>
    </w:p>
    <w:p w14:paraId="3716611F" w14:textId="77777777" w:rsidR="00F63EA7" w:rsidRDefault="00FA7564">
      <w:pPr>
        <w:pStyle w:val="Heading3"/>
      </w:pPr>
      <w:proofErr w:type="spellStart"/>
      <w:r>
        <w:rPr>
          <w:color w:val="231F20"/>
          <w:w w:val="105"/>
        </w:rPr>
        <w:t>WorkSafeBC</w:t>
      </w:r>
      <w:proofErr w:type="spellEnd"/>
    </w:p>
    <w:p w14:paraId="7098AC23" w14:textId="77777777" w:rsidR="00F63EA7" w:rsidRDefault="00FA7564">
      <w:pPr>
        <w:pStyle w:val="BodyText"/>
        <w:spacing w:before="10" w:line="268" w:lineRule="auto"/>
        <w:ind w:left="580" w:right="547"/>
      </w:pPr>
      <w:proofErr w:type="spellStart"/>
      <w:r>
        <w:rPr>
          <w:color w:val="231F20"/>
          <w:w w:val="105"/>
        </w:rPr>
        <w:t>WorkSafeBC</w:t>
      </w:r>
      <w:proofErr w:type="spellEnd"/>
      <w:r>
        <w:rPr>
          <w:color w:val="231F20"/>
          <w:w w:val="105"/>
        </w:rPr>
        <w:t xml:space="preserve"> is the opera</w:t>
      </w:r>
      <w:r>
        <w:rPr>
          <w:color w:val="231F20"/>
          <w:w w:val="105"/>
        </w:rPr>
        <w:t>ting name of the Workers’ Compensation Board of British Columbia, a statutory</w:t>
      </w:r>
      <w:r>
        <w:rPr>
          <w:color w:val="231F20"/>
          <w:spacing w:val="-9"/>
          <w:w w:val="105"/>
        </w:rPr>
        <w:t xml:space="preserve"> </w:t>
      </w:r>
      <w:r>
        <w:rPr>
          <w:color w:val="231F20"/>
          <w:spacing w:val="2"/>
          <w:w w:val="105"/>
        </w:rPr>
        <w:t>agency</w:t>
      </w:r>
      <w:r>
        <w:rPr>
          <w:color w:val="231F20"/>
          <w:spacing w:val="-8"/>
          <w:w w:val="105"/>
        </w:rPr>
        <w:t xml:space="preserve"> </w:t>
      </w:r>
      <w:r>
        <w:rPr>
          <w:color w:val="231F20"/>
          <w:w w:val="105"/>
        </w:rPr>
        <w:t>created</w:t>
      </w:r>
      <w:r>
        <w:rPr>
          <w:color w:val="231F20"/>
          <w:spacing w:val="-9"/>
          <w:w w:val="105"/>
        </w:rPr>
        <w:t xml:space="preserve"> </w:t>
      </w:r>
      <w:r>
        <w:rPr>
          <w:color w:val="231F20"/>
          <w:w w:val="105"/>
        </w:rPr>
        <w:t>by</w:t>
      </w:r>
      <w:r>
        <w:rPr>
          <w:color w:val="231F20"/>
          <w:spacing w:val="-8"/>
          <w:w w:val="105"/>
        </w:rPr>
        <w:t xml:space="preserve"> </w:t>
      </w:r>
      <w:r>
        <w:rPr>
          <w:color w:val="231F20"/>
          <w:w w:val="105"/>
        </w:rPr>
        <w:t>an</w:t>
      </w:r>
      <w:r>
        <w:rPr>
          <w:color w:val="231F20"/>
          <w:spacing w:val="-8"/>
          <w:w w:val="105"/>
        </w:rPr>
        <w:t xml:space="preserve"> </w:t>
      </w:r>
      <w:r>
        <w:rPr>
          <w:color w:val="231F20"/>
          <w:spacing w:val="2"/>
          <w:w w:val="105"/>
        </w:rPr>
        <w:t>act</w:t>
      </w:r>
      <w:r>
        <w:rPr>
          <w:color w:val="231F20"/>
          <w:spacing w:val="-9"/>
          <w:w w:val="105"/>
        </w:rPr>
        <w:t xml:space="preserve"> </w:t>
      </w:r>
      <w:r>
        <w:rPr>
          <w:color w:val="231F20"/>
          <w:w w:val="105"/>
        </w:rPr>
        <w:t>of</w:t>
      </w:r>
      <w:r>
        <w:rPr>
          <w:color w:val="231F20"/>
          <w:spacing w:val="-8"/>
          <w:w w:val="105"/>
        </w:rPr>
        <w:t xml:space="preserve"> </w:t>
      </w:r>
      <w:r>
        <w:rPr>
          <w:color w:val="231F20"/>
          <w:w w:val="105"/>
        </w:rPr>
        <w:t>the</w:t>
      </w:r>
      <w:r>
        <w:rPr>
          <w:color w:val="231F20"/>
          <w:spacing w:val="-9"/>
          <w:w w:val="105"/>
        </w:rPr>
        <w:t xml:space="preserve"> </w:t>
      </w:r>
      <w:r>
        <w:rPr>
          <w:color w:val="231F20"/>
          <w:w w:val="105"/>
        </w:rPr>
        <w:t>provincial</w:t>
      </w:r>
      <w:r>
        <w:rPr>
          <w:color w:val="231F20"/>
          <w:spacing w:val="-8"/>
          <w:w w:val="105"/>
        </w:rPr>
        <w:t xml:space="preserve"> </w:t>
      </w:r>
      <w:r>
        <w:rPr>
          <w:color w:val="231F20"/>
          <w:w w:val="105"/>
        </w:rPr>
        <w:t>legislature</w:t>
      </w:r>
      <w:r>
        <w:rPr>
          <w:color w:val="231F20"/>
          <w:spacing w:val="-9"/>
          <w:w w:val="105"/>
        </w:rPr>
        <w:t xml:space="preserve"> </w:t>
      </w:r>
      <w:r>
        <w:rPr>
          <w:color w:val="231F20"/>
          <w:w w:val="105"/>
        </w:rPr>
        <w:t>in</w:t>
      </w:r>
      <w:r>
        <w:rPr>
          <w:color w:val="231F20"/>
          <w:spacing w:val="-8"/>
          <w:w w:val="105"/>
        </w:rPr>
        <w:t xml:space="preserve"> </w:t>
      </w:r>
      <w:r>
        <w:rPr>
          <w:color w:val="231F20"/>
          <w:w w:val="105"/>
        </w:rPr>
        <w:t>1917.</w:t>
      </w:r>
      <w:r>
        <w:rPr>
          <w:color w:val="231F20"/>
          <w:spacing w:val="-15"/>
          <w:w w:val="105"/>
        </w:rPr>
        <w:t xml:space="preserve"> </w:t>
      </w:r>
      <w:proofErr w:type="spellStart"/>
      <w:r>
        <w:rPr>
          <w:color w:val="231F20"/>
          <w:w w:val="105"/>
        </w:rPr>
        <w:t>WorkSafeBC</w:t>
      </w:r>
      <w:proofErr w:type="spellEnd"/>
      <w:r>
        <w:rPr>
          <w:color w:val="231F20"/>
          <w:spacing w:val="-9"/>
          <w:w w:val="105"/>
        </w:rPr>
        <w:t xml:space="preserve"> </w:t>
      </w:r>
      <w:r>
        <w:rPr>
          <w:color w:val="231F20"/>
          <w:w w:val="105"/>
        </w:rPr>
        <w:t>is</w:t>
      </w:r>
      <w:r>
        <w:rPr>
          <w:color w:val="231F20"/>
          <w:spacing w:val="-8"/>
          <w:w w:val="105"/>
        </w:rPr>
        <w:t xml:space="preserve"> </w:t>
      </w:r>
      <w:r>
        <w:rPr>
          <w:color w:val="231F20"/>
          <w:w w:val="105"/>
        </w:rPr>
        <w:t xml:space="preserve">dedicated to promoting workplace health and safety for the workers and employers of this province. </w:t>
      </w:r>
      <w:r>
        <w:rPr>
          <w:color w:val="231F20"/>
          <w:spacing w:val="2"/>
          <w:w w:val="105"/>
        </w:rPr>
        <w:t xml:space="preserve">It </w:t>
      </w:r>
      <w:r>
        <w:rPr>
          <w:color w:val="231F20"/>
          <w:w w:val="105"/>
        </w:rPr>
        <w:t>is directed</w:t>
      </w:r>
      <w:r>
        <w:rPr>
          <w:color w:val="231F20"/>
          <w:spacing w:val="-9"/>
          <w:w w:val="105"/>
        </w:rPr>
        <w:t xml:space="preserve"> </w:t>
      </w:r>
      <w:r>
        <w:rPr>
          <w:color w:val="231F20"/>
          <w:w w:val="105"/>
        </w:rPr>
        <w:t>by</w:t>
      </w:r>
      <w:r>
        <w:rPr>
          <w:color w:val="231F20"/>
          <w:spacing w:val="-8"/>
          <w:w w:val="105"/>
        </w:rPr>
        <w:t xml:space="preserve"> </w:t>
      </w:r>
      <w:r>
        <w:rPr>
          <w:color w:val="231F20"/>
          <w:w w:val="105"/>
        </w:rPr>
        <w:t>the</w:t>
      </w:r>
      <w:r>
        <w:rPr>
          <w:color w:val="231F20"/>
          <w:spacing w:val="-15"/>
          <w:w w:val="105"/>
        </w:rPr>
        <w:t xml:space="preserve"> </w:t>
      </w:r>
      <w:r>
        <w:rPr>
          <w:color w:val="231F20"/>
          <w:w w:val="105"/>
        </w:rPr>
        <w:t>Workers</w:t>
      </w:r>
      <w:r>
        <w:rPr>
          <w:color w:val="231F20"/>
          <w:spacing w:val="-8"/>
          <w:w w:val="105"/>
        </w:rPr>
        <w:t xml:space="preserve"> </w:t>
      </w:r>
      <w:r>
        <w:rPr>
          <w:color w:val="231F20"/>
          <w:w w:val="105"/>
        </w:rPr>
        <w:t>Compensation</w:t>
      </w:r>
      <w:r>
        <w:rPr>
          <w:color w:val="231F20"/>
          <w:spacing w:val="-8"/>
          <w:w w:val="105"/>
        </w:rPr>
        <w:t xml:space="preserve"> </w:t>
      </w:r>
      <w:r>
        <w:rPr>
          <w:color w:val="231F20"/>
          <w:w w:val="105"/>
        </w:rPr>
        <w:t>Act</w:t>
      </w:r>
      <w:r>
        <w:rPr>
          <w:color w:val="231F20"/>
          <w:spacing w:val="-8"/>
          <w:w w:val="105"/>
        </w:rPr>
        <w:t xml:space="preserve"> </w:t>
      </w:r>
      <w:r>
        <w:rPr>
          <w:color w:val="231F20"/>
          <w:w w:val="105"/>
        </w:rPr>
        <w:t>to</w:t>
      </w:r>
      <w:r>
        <w:rPr>
          <w:color w:val="231F20"/>
          <w:spacing w:val="-8"/>
          <w:w w:val="105"/>
        </w:rPr>
        <w:t xml:space="preserve"> </w:t>
      </w:r>
      <w:r>
        <w:rPr>
          <w:color w:val="231F20"/>
          <w:w w:val="105"/>
        </w:rPr>
        <w:t>consult</w:t>
      </w:r>
      <w:r>
        <w:rPr>
          <w:color w:val="231F20"/>
          <w:spacing w:val="-8"/>
          <w:w w:val="105"/>
        </w:rPr>
        <w:t xml:space="preserve"> </w:t>
      </w:r>
      <w:r>
        <w:rPr>
          <w:color w:val="231F20"/>
          <w:w w:val="105"/>
        </w:rPr>
        <w:t>with</w:t>
      </w:r>
      <w:r>
        <w:rPr>
          <w:color w:val="231F20"/>
          <w:spacing w:val="-8"/>
          <w:w w:val="105"/>
        </w:rPr>
        <w:t xml:space="preserve"> </w:t>
      </w:r>
      <w:r>
        <w:rPr>
          <w:color w:val="231F20"/>
          <w:w w:val="105"/>
        </w:rPr>
        <w:t>and</w:t>
      </w:r>
      <w:r>
        <w:rPr>
          <w:color w:val="231F20"/>
          <w:spacing w:val="-8"/>
          <w:w w:val="105"/>
        </w:rPr>
        <w:t xml:space="preserve"> </w:t>
      </w:r>
      <w:r>
        <w:rPr>
          <w:color w:val="231F20"/>
          <w:w w:val="105"/>
        </w:rPr>
        <w:t>educate</w:t>
      </w:r>
      <w:r>
        <w:rPr>
          <w:color w:val="231F20"/>
          <w:spacing w:val="-8"/>
          <w:w w:val="105"/>
        </w:rPr>
        <w:t xml:space="preserve"> </w:t>
      </w:r>
      <w:r>
        <w:rPr>
          <w:color w:val="231F20"/>
          <w:w w:val="105"/>
        </w:rPr>
        <w:t>employers</w:t>
      </w:r>
      <w:r>
        <w:rPr>
          <w:color w:val="231F20"/>
          <w:spacing w:val="-8"/>
          <w:w w:val="105"/>
        </w:rPr>
        <w:t xml:space="preserve"> </w:t>
      </w:r>
      <w:r>
        <w:rPr>
          <w:color w:val="231F20"/>
          <w:w w:val="105"/>
        </w:rPr>
        <w:t>and</w:t>
      </w:r>
      <w:r>
        <w:rPr>
          <w:color w:val="231F20"/>
          <w:spacing w:val="-8"/>
          <w:w w:val="105"/>
        </w:rPr>
        <w:t xml:space="preserve"> </w:t>
      </w:r>
      <w:r>
        <w:rPr>
          <w:color w:val="231F20"/>
          <w:w w:val="105"/>
        </w:rPr>
        <w:t>workers, and to enforce the Occupational Health and Safety</w:t>
      </w:r>
      <w:r>
        <w:rPr>
          <w:color w:val="231F20"/>
          <w:spacing w:val="-16"/>
          <w:w w:val="105"/>
        </w:rPr>
        <w:t xml:space="preserve"> </w:t>
      </w:r>
      <w:r>
        <w:rPr>
          <w:color w:val="231F20"/>
          <w:w w:val="105"/>
        </w:rPr>
        <w:t>Regulatio</w:t>
      </w:r>
      <w:r>
        <w:rPr>
          <w:color w:val="231F20"/>
          <w:w w:val="105"/>
        </w:rPr>
        <w:t>n.</w:t>
      </w:r>
    </w:p>
    <w:p w14:paraId="2C10BEAA" w14:textId="77777777" w:rsidR="00F63EA7" w:rsidRDefault="00F63EA7">
      <w:pPr>
        <w:pStyle w:val="BodyText"/>
        <w:spacing w:before="9"/>
        <w:rPr>
          <w:sz w:val="21"/>
        </w:rPr>
      </w:pPr>
    </w:p>
    <w:p w14:paraId="196F54A7" w14:textId="77777777" w:rsidR="00F63EA7" w:rsidRDefault="00FA7564">
      <w:pPr>
        <w:pStyle w:val="BodyText"/>
        <w:spacing w:line="268" w:lineRule="auto"/>
        <w:ind w:left="580" w:right="780"/>
      </w:pPr>
      <w:r>
        <w:rPr>
          <w:color w:val="231F20"/>
        </w:rPr>
        <w:t xml:space="preserve">In the event of work-related injuries or diseases, </w:t>
      </w:r>
      <w:proofErr w:type="spellStart"/>
      <w:r>
        <w:rPr>
          <w:color w:val="231F20"/>
        </w:rPr>
        <w:t>WorkSafeBC</w:t>
      </w:r>
      <w:proofErr w:type="spellEnd"/>
      <w:r>
        <w:rPr>
          <w:color w:val="231F20"/>
        </w:rPr>
        <w:t xml:space="preserve"> also works with the affected </w:t>
      </w:r>
      <w:r>
        <w:rPr>
          <w:color w:val="231F20"/>
          <w:spacing w:val="2"/>
        </w:rPr>
        <w:t xml:space="preserve">parties  </w:t>
      </w:r>
      <w:r>
        <w:rPr>
          <w:color w:val="231F20"/>
        </w:rPr>
        <w:t>to provide return-to-work rehabilitation, compensation, health-care  benefits,  and  a  range  of other</w:t>
      </w:r>
      <w:r>
        <w:rPr>
          <w:color w:val="231F20"/>
          <w:spacing w:val="1"/>
        </w:rPr>
        <w:t xml:space="preserve"> </w:t>
      </w:r>
      <w:r>
        <w:rPr>
          <w:color w:val="231F20"/>
        </w:rPr>
        <w:t>services.</w:t>
      </w:r>
    </w:p>
    <w:p w14:paraId="5F0F5CCA" w14:textId="77777777" w:rsidR="00F63EA7" w:rsidRDefault="00F63EA7">
      <w:pPr>
        <w:pStyle w:val="BodyText"/>
        <w:rPr>
          <w:sz w:val="28"/>
        </w:rPr>
      </w:pPr>
    </w:p>
    <w:p w14:paraId="6B678E37" w14:textId="77777777" w:rsidR="00F63EA7" w:rsidRDefault="00FA7564">
      <w:pPr>
        <w:pStyle w:val="Heading3"/>
      </w:pPr>
      <w:r>
        <w:rPr>
          <w:color w:val="231F20"/>
          <w:w w:val="105"/>
        </w:rPr>
        <w:t>Environmental Protection Agency (EPA)</w:t>
      </w:r>
    </w:p>
    <w:p w14:paraId="7EC7D634" w14:textId="77777777" w:rsidR="00F63EA7" w:rsidRDefault="00FA7564">
      <w:pPr>
        <w:pStyle w:val="BodyText"/>
        <w:spacing w:before="10" w:line="268" w:lineRule="auto"/>
        <w:ind w:left="580" w:right="780"/>
      </w:pPr>
      <w:r>
        <w:rPr>
          <w:color w:val="231F20"/>
        </w:rPr>
        <w:t>The U.S. Environmental Protection Agency (EPA) is responsible for enforcing many of the environmental statutes and regulations of the United States. It is granted explicit enforcement authority in environmental statutes and may also develop and implement p</w:t>
      </w:r>
      <w:r>
        <w:rPr>
          <w:color w:val="231F20"/>
        </w:rPr>
        <w:t>olicies and/or write guidance documents to encourage compliance with environmental requirements.</w:t>
      </w:r>
    </w:p>
    <w:p w14:paraId="53717D67" w14:textId="77777777" w:rsidR="00F63EA7" w:rsidRDefault="00F63EA7">
      <w:pPr>
        <w:pStyle w:val="BodyText"/>
        <w:spacing w:before="11"/>
        <w:rPr>
          <w:sz w:val="27"/>
        </w:rPr>
      </w:pPr>
    </w:p>
    <w:p w14:paraId="43E4C3A4" w14:textId="77777777" w:rsidR="00F63EA7" w:rsidRDefault="00FA7564">
      <w:pPr>
        <w:pStyle w:val="Heading3"/>
      </w:pPr>
      <w:proofErr w:type="gramStart"/>
      <w:r>
        <w:rPr>
          <w:color w:val="231F20"/>
          <w:w w:val="105"/>
        </w:rPr>
        <w:t>Home Owner</w:t>
      </w:r>
      <w:proofErr w:type="gramEnd"/>
      <w:r>
        <w:rPr>
          <w:color w:val="231F20"/>
          <w:w w:val="105"/>
        </w:rPr>
        <w:t xml:space="preserve"> Protection Office (HPO)</w:t>
      </w:r>
    </w:p>
    <w:p w14:paraId="3A3241A5" w14:textId="77777777" w:rsidR="00F63EA7" w:rsidRDefault="00FA7564">
      <w:pPr>
        <w:pStyle w:val="BodyText"/>
        <w:spacing w:before="10"/>
        <w:ind w:left="580"/>
      </w:pPr>
      <w:r>
        <w:rPr>
          <w:color w:val="231F20"/>
        </w:rPr>
        <w:t xml:space="preserve">The </w:t>
      </w:r>
      <w:proofErr w:type="gramStart"/>
      <w:r>
        <w:rPr>
          <w:color w:val="231F20"/>
        </w:rPr>
        <w:t>Home Owner</w:t>
      </w:r>
      <w:proofErr w:type="gramEnd"/>
      <w:r>
        <w:rPr>
          <w:color w:val="231F20"/>
        </w:rPr>
        <w:t xml:space="preserve"> Protection Office (HPO) is responsible for:</w:t>
      </w:r>
    </w:p>
    <w:p w14:paraId="350D3354" w14:textId="77777777" w:rsidR="00F63EA7" w:rsidRDefault="00FA7564">
      <w:pPr>
        <w:pStyle w:val="ListParagraph"/>
        <w:numPr>
          <w:ilvl w:val="1"/>
          <w:numId w:val="1"/>
        </w:numPr>
        <w:tabs>
          <w:tab w:val="left" w:pos="1299"/>
          <w:tab w:val="left" w:pos="1300"/>
        </w:tabs>
        <w:spacing w:before="122"/>
      </w:pPr>
      <w:r>
        <w:rPr>
          <w:color w:val="231F20"/>
          <w:w w:val="105"/>
        </w:rPr>
        <w:t>licensing residential builders and building envelope renovators</w:t>
      </w:r>
      <w:r>
        <w:rPr>
          <w:color w:val="231F20"/>
          <w:spacing w:val="-7"/>
          <w:w w:val="105"/>
        </w:rPr>
        <w:t xml:space="preserve"> </w:t>
      </w:r>
      <w:r>
        <w:rPr>
          <w:color w:val="231F20"/>
          <w:w w:val="105"/>
        </w:rPr>
        <w:t>province-wide</w:t>
      </w:r>
    </w:p>
    <w:p w14:paraId="5676F5EE" w14:textId="77777777" w:rsidR="00F63EA7" w:rsidRDefault="00FA7564">
      <w:pPr>
        <w:pStyle w:val="ListParagraph"/>
        <w:numPr>
          <w:ilvl w:val="1"/>
          <w:numId w:val="1"/>
        </w:numPr>
        <w:tabs>
          <w:tab w:val="left" w:pos="1299"/>
          <w:tab w:val="left" w:pos="1300"/>
        </w:tabs>
        <w:spacing w:before="31"/>
      </w:pPr>
      <w:r>
        <w:rPr>
          <w:color w:val="231F20"/>
          <w:w w:val="105"/>
        </w:rPr>
        <w:t>administering owner-builder</w:t>
      </w:r>
      <w:r>
        <w:rPr>
          <w:color w:val="231F20"/>
          <w:spacing w:val="-3"/>
          <w:w w:val="105"/>
        </w:rPr>
        <w:t xml:space="preserve"> </w:t>
      </w:r>
      <w:r>
        <w:rPr>
          <w:color w:val="231F20"/>
          <w:w w:val="105"/>
        </w:rPr>
        <w:t>authorizations</w:t>
      </w:r>
    </w:p>
    <w:p w14:paraId="2CC59230" w14:textId="77777777" w:rsidR="00F63EA7" w:rsidRDefault="00FA7564">
      <w:pPr>
        <w:pStyle w:val="ListParagraph"/>
        <w:numPr>
          <w:ilvl w:val="1"/>
          <w:numId w:val="1"/>
        </w:numPr>
        <w:tabs>
          <w:tab w:val="left" w:pos="1299"/>
          <w:tab w:val="left" w:pos="1300"/>
        </w:tabs>
        <w:spacing w:before="32" w:line="268" w:lineRule="auto"/>
        <w:ind w:right="763"/>
      </w:pPr>
      <w:r>
        <w:rPr>
          <w:color w:val="231F20"/>
          <w:spacing w:val="2"/>
          <w:w w:val="105"/>
        </w:rPr>
        <w:t>carrying</w:t>
      </w:r>
      <w:r>
        <w:rPr>
          <w:color w:val="231F20"/>
          <w:spacing w:val="-9"/>
          <w:w w:val="105"/>
        </w:rPr>
        <w:t xml:space="preserve"> </w:t>
      </w:r>
      <w:r>
        <w:rPr>
          <w:color w:val="231F20"/>
          <w:w w:val="105"/>
        </w:rPr>
        <w:t>out</w:t>
      </w:r>
      <w:r>
        <w:rPr>
          <w:color w:val="231F20"/>
          <w:spacing w:val="-8"/>
          <w:w w:val="105"/>
        </w:rPr>
        <w:t xml:space="preserve"> </w:t>
      </w:r>
      <w:r>
        <w:rPr>
          <w:color w:val="231F20"/>
          <w:w w:val="105"/>
        </w:rPr>
        <w:t>research</w:t>
      </w:r>
      <w:r>
        <w:rPr>
          <w:color w:val="231F20"/>
          <w:spacing w:val="-8"/>
          <w:w w:val="105"/>
        </w:rPr>
        <w:t xml:space="preserve"> </w:t>
      </w:r>
      <w:r>
        <w:rPr>
          <w:color w:val="231F20"/>
          <w:w w:val="105"/>
        </w:rPr>
        <w:t>and</w:t>
      </w:r>
      <w:r>
        <w:rPr>
          <w:color w:val="231F20"/>
          <w:spacing w:val="-8"/>
          <w:w w:val="105"/>
        </w:rPr>
        <w:t xml:space="preserve"> </w:t>
      </w:r>
      <w:r>
        <w:rPr>
          <w:color w:val="231F20"/>
          <w:w w:val="105"/>
        </w:rPr>
        <w:t>education</w:t>
      </w:r>
      <w:r>
        <w:rPr>
          <w:color w:val="231F20"/>
          <w:spacing w:val="-8"/>
          <w:w w:val="105"/>
        </w:rPr>
        <w:t xml:space="preserve"> </w:t>
      </w:r>
      <w:r>
        <w:rPr>
          <w:color w:val="231F20"/>
          <w:w w:val="105"/>
        </w:rPr>
        <w:t>that</w:t>
      </w:r>
      <w:r>
        <w:rPr>
          <w:color w:val="231F20"/>
          <w:spacing w:val="-8"/>
          <w:w w:val="105"/>
        </w:rPr>
        <w:t xml:space="preserve"> </w:t>
      </w:r>
      <w:r>
        <w:rPr>
          <w:color w:val="231F20"/>
          <w:w w:val="105"/>
        </w:rPr>
        <w:t>benefits</w:t>
      </w:r>
      <w:r>
        <w:rPr>
          <w:color w:val="231F20"/>
          <w:spacing w:val="-8"/>
          <w:w w:val="105"/>
        </w:rPr>
        <w:t xml:space="preserve"> </w:t>
      </w:r>
      <w:r>
        <w:rPr>
          <w:color w:val="231F20"/>
          <w:w w:val="105"/>
        </w:rPr>
        <w:t>the</w:t>
      </w:r>
      <w:r>
        <w:rPr>
          <w:color w:val="231F20"/>
          <w:spacing w:val="-8"/>
          <w:w w:val="105"/>
        </w:rPr>
        <w:t xml:space="preserve"> </w:t>
      </w:r>
      <w:r>
        <w:rPr>
          <w:color w:val="231F20"/>
          <w:w w:val="105"/>
        </w:rPr>
        <w:t>residential</w:t>
      </w:r>
      <w:r>
        <w:rPr>
          <w:color w:val="231F20"/>
          <w:spacing w:val="-8"/>
          <w:w w:val="105"/>
        </w:rPr>
        <w:t xml:space="preserve"> </w:t>
      </w:r>
      <w:r>
        <w:rPr>
          <w:color w:val="231F20"/>
          <w:w w:val="105"/>
        </w:rPr>
        <w:t>construction</w:t>
      </w:r>
      <w:r>
        <w:rPr>
          <w:color w:val="231F20"/>
          <w:spacing w:val="-8"/>
          <w:w w:val="105"/>
        </w:rPr>
        <w:t xml:space="preserve"> </w:t>
      </w:r>
      <w:r>
        <w:rPr>
          <w:color w:val="231F20"/>
          <w:spacing w:val="2"/>
          <w:w w:val="105"/>
        </w:rPr>
        <w:t xml:space="preserve">industry </w:t>
      </w:r>
      <w:r>
        <w:rPr>
          <w:color w:val="231F20"/>
          <w:w w:val="105"/>
        </w:rPr>
        <w:t>and</w:t>
      </w:r>
      <w:r>
        <w:rPr>
          <w:color w:val="231F20"/>
          <w:spacing w:val="-2"/>
          <w:w w:val="105"/>
        </w:rPr>
        <w:t xml:space="preserve"> </w:t>
      </w:r>
      <w:r>
        <w:rPr>
          <w:color w:val="231F20"/>
          <w:w w:val="105"/>
        </w:rPr>
        <w:t>consumers</w:t>
      </w:r>
    </w:p>
    <w:p w14:paraId="32861667" w14:textId="77777777" w:rsidR="00F63EA7" w:rsidRDefault="00FA7564">
      <w:pPr>
        <w:pStyle w:val="BodyText"/>
        <w:spacing w:before="178" w:line="268" w:lineRule="auto"/>
        <w:ind w:left="580" w:right="733"/>
      </w:pPr>
      <w:r>
        <w:rPr>
          <w:color w:val="231F20"/>
          <w:w w:val="105"/>
        </w:rPr>
        <w:t xml:space="preserve">The HPO </w:t>
      </w:r>
      <w:r>
        <w:rPr>
          <w:color w:val="231F20"/>
          <w:spacing w:val="2"/>
          <w:w w:val="105"/>
        </w:rPr>
        <w:t xml:space="preserve">serves </w:t>
      </w:r>
      <w:r>
        <w:rPr>
          <w:color w:val="231F20"/>
          <w:w w:val="105"/>
        </w:rPr>
        <w:t>buyers of new homes and people arranging for new homes to be built, homeowners</w:t>
      </w:r>
      <w:r>
        <w:rPr>
          <w:color w:val="231F20"/>
          <w:spacing w:val="-15"/>
          <w:w w:val="105"/>
        </w:rPr>
        <w:t xml:space="preserve"> </w:t>
      </w:r>
      <w:r>
        <w:rPr>
          <w:color w:val="231F20"/>
          <w:spacing w:val="2"/>
          <w:w w:val="105"/>
        </w:rPr>
        <w:t>(pa</w:t>
      </w:r>
      <w:r>
        <w:rPr>
          <w:color w:val="231F20"/>
          <w:spacing w:val="2"/>
          <w:w w:val="105"/>
        </w:rPr>
        <w:t>rticularly</w:t>
      </w:r>
      <w:r>
        <w:rPr>
          <w:color w:val="231F20"/>
          <w:spacing w:val="-14"/>
          <w:w w:val="105"/>
        </w:rPr>
        <w:t xml:space="preserve"> </w:t>
      </w:r>
      <w:r>
        <w:rPr>
          <w:color w:val="231F20"/>
          <w:w w:val="105"/>
        </w:rPr>
        <w:t>owners</w:t>
      </w:r>
      <w:r>
        <w:rPr>
          <w:color w:val="231F20"/>
          <w:spacing w:val="-14"/>
          <w:w w:val="105"/>
        </w:rPr>
        <w:t xml:space="preserve"> </w:t>
      </w:r>
      <w:r>
        <w:rPr>
          <w:color w:val="231F20"/>
          <w:w w:val="105"/>
        </w:rPr>
        <w:t>of</w:t>
      </w:r>
      <w:r>
        <w:rPr>
          <w:color w:val="231F20"/>
          <w:spacing w:val="-14"/>
          <w:w w:val="105"/>
        </w:rPr>
        <w:t xml:space="preserve"> </w:t>
      </w:r>
      <w:r>
        <w:rPr>
          <w:color w:val="231F20"/>
          <w:w w:val="105"/>
        </w:rPr>
        <w:t>homes</w:t>
      </w:r>
      <w:r>
        <w:rPr>
          <w:color w:val="231F20"/>
          <w:spacing w:val="-14"/>
          <w:w w:val="105"/>
        </w:rPr>
        <w:t xml:space="preserve"> </w:t>
      </w:r>
      <w:r>
        <w:rPr>
          <w:color w:val="231F20"/>
          <w:w w:val="105"/>
        </w:rPr>
        <w:t>covered</w:t>
      </w:r>
      <w:r>
        <w:rPr>
          <w:color w:val="231F20"/>
          <w:spacing w:val="-14"/>
          <w:w w:val="105"/>
        </w:rPr>
        <w:t xml:space="preserve"> </w:t>
      </w:r>
      <w:r>
        <w:rPr>
          <w:color w:val="231F20"/>
          <w:w w:val="105"/>
        </w:rPr>
        <w:t>by</w:t>
      </w:r>
      <w:r>
        <w:rPr>
          <w:color w:val="231F20"/>
          <w:spacing w:val="-14"/>
          <w:w w:val="105"/>
        </w:rPr>
        <w:t xml:space="preserve"> </w:t>
      </w:r>
      <w:r>
        <w:rPr>
          <w:color w:val="231F20"/>
          <w:w w:val="105"/>
        </w:rPr>
        <w:t>home</w:t>
      </w:r>
      <w:r>
        <w:rPr>
          <w:color w:val="231F20"/>
          <w:spacing w:val="-14"/>
          <w:w w:val="105"/>
        </w:rPr>
        <w:t xml:space="preserve"> </w:t>
      </w:r>
      <w:r>
        <w:rPr>
          <w:color w:val="231F20"/>
          <w:w w:val="105"/>
        </w:rPr>
        <w:t>warranty</w:t>
      </w:r>
      <w:r>
        <w:rPr>
          <w:color w:val="231F20"/>
          <w:spacing w:val="-14"/>
          <w:w w:val="105"/>
        </w:rPr>
        <w:t xml:space="preserve"> </w:t>
      </w:r>
      <w:r>
        <w:rPr>
          <w:color w:val="231F20"/>
          <w:w w:val="105"/>
        </w:rPr>
        <w:t>insurance),</w:t>
      </w:r>
      <w:r>
        <w:rPr>
          <w:color w:val="231F20"/>
          <w:spacing w:val="-14"/>
          <w:w w:val="105"/>
        </w:rPr>
        <w:t xml:space="preserve"> </w:t>
      </w:r>
      <w:r>
        <w:rPr>
          <w:color w:val="231F20"/>
          <w:w w:val="105"/>
        </w:rPr>
        <w:t>developers, residential builders, and building envelope</w:t>
      </w:r>
      <w:r>
        <w:rPr>
          <w:color w:val="231F20"/>
          <w:spacing w:val="-10"/>
          <w:w w:val="105"/>
        </w:rPr>
        <w:t xml:space="preserve"> </w:t>
      </w:r>
      <w:r>
        <w:rPr>
          <w:color w:val="231F20"/>
          <w:w w:val="105"/>
        </w:rPr>
        <w:t>renovators.</w:t>
      </w:r>
    </w:p>
    <w:p w14:paraId="5D163486" w14:textId="77777777" w:rsidR="00F63EA7" w:rsidRDefault="00F63EA7">
      <w:pPr>
        <w:pStyle w:val="BodyText"/>
        <w:spacing w:before="11"/>
        <w:rPr>
          <w:sz w:val="21"/>
        </w:rPr>
      </w:pPr>
    </w:p>
    <w:p w14:paraId="37E9E0FB" w14:textId="77777777" w:rsidR="00F63EA7" w:rsidRDefault="00FA7564">
      <w:pPr>
        <w:pStyle w:val="BodyText"/>
        <w:spacing w:line="268" w:lineRule="auto"/>
        <w:ind w:left="580" w:right="1273"/>
      </w:pPr>
      <w:r>
        <w:rPr>
          <w:color w:val="231F20"/>
        </w:rPr>
        <w:t>In undertaking its activities, the HPO also works closely with warranty providers, building officials, industry and related consumer associations, all levels of government, educational institutions, research organizations, architects, engineers, property m</w:t>
      </w:r>
      <w:r>
        <w:rPr>
          <w:color w:val="231F20"/>
        </w:rPr>
        <w:t>anagers, the legal community, and the real estate community.</w:t>
      </w:r>
    </w:p>
    <w:p w14:paraId="2268D108" w14:textId="77777777" w:rsidR="00F63EA7" w:rsidRDefault="00F63EA7">
      <w:pPr>
        <w:pStyle w:val="BodyText"/>
        <w:spacing w:before="8"/>
        <w:rPr>
          <w:sz w:val="13"/>
        </w:rPr>
      </w:pPr>
    </w:p>
    <w:p w14:paraId="2A27DD33" w14:textId="77777777" w:rsidR="00F63EA7" w:rsidRDefault="00FA7564">
      <w:pPr>
        <w:pStyle w:val="BodyText"/>
        <w:spacing w:before="100"/>
        <w:ind w:left="1300"/>
      </w:pPr>
      <w:r>
        <w:pict w14:anchorId="6A35E988">
          <v:group id="_x0000_s1103" style="position:absolute;left:0;text-align:left;margin-left:81pt;margin-top:-.4pt;width:27.4pt;height:22.9pt;z-index:251658240;mso-position-horizontal-relative:page" coordorigin="1620,-8" coordsize="548,458">
            <v:line id="_x0000_s1108" style="position:absolute" from="1620,429" to="2076,429" strokecolor="#231f20" strokeweight="2.1pt"/>
            <v:line id="_x0000_s1107" style="position:absolute" from="1641,34" to="1641,408" strokecolor="#231f20" strokeweight=".738mm"/>
            <v:line id="_x0000_s1106" style="position:absolute" from="1620,13" to="2076,13" strokecolor="#231f20" strokeweight="2.1pt"/>
            <v:line id="_x0000_s1105" style="position:absolute" from="2055,35" to="2055,408" strokecolor="#231f20" strokeweight="2.09pt"/>
            <v:shape id="_x0000_s1104" style="position:absolute;left:1677;top:21;width:490;height:362" coordorigin="1678,22" coordsize="490,362" o:spt="100" adj="0,,0" path="m1766,158r-88,69l1728,246r32,23l1787,309r36,74l1880,255r-42,l1822,216r-13,-23l1793,177r-27,-19xm2124,22l2010,57r-67,37l1894,152r-56,103l1880,255r10,-22l1948,159r82,-17l2162,142,2124,22xm2162,142r-132,l2167,158r-5,-16xe" fillcolor="#231f20" stroked="f">
              <v:stroke joinstyle="round"/>
              <v:formulas/>
              <v:path arrowok="t" o:connecttype="segments"/>
            </v:shape>
            <w10:wrap anchorx="page"/>
          </v:group>
        </w:pict>
      </w:r>
      <w:r>
        <w:rPr>
          <w:color w:val="231F20"/>
          <w:w w:val="105"/>
        </w:rPr>
        <w:t>Now complete the Learning Task Self-Test.</w:t>
      </w:r>
    </w:p>
    <w:p w14:paraId="565DB755" w14:textId="77777777" w:rsidR="00F63EA7" w:rsidRDefault="00F63EA7">
      <w:pPr>
        <w:sectPr w:rsidR="00F63EA7">
          <w:pgSz w:w="12240" w:h="15840"/>
          <w:pgMar w:top="920" w:right="1060" w:bottom="740" w:left="1040" w:header="632" w:footer="558" w:gutter="0"/>
          <w:cols w:space="720"/>
        </w:sectPr>
      </w:pPr>
    </w:p>
    <w:p w14:paraId="644F0E7E" w14:textId="77777777" w:rsidR="00F63EA7" w:rsidRDefault="00F63EA7">
      <w:pPr>
        <w:pStyle w:val="BodyText"/>
        <w:spacing w:before="7"/>
        <w:rPr>
          <w:sz w:val="28"/>
        </w:rPr>
      </w:pPr>
    </w:p>
    <w:p w14:paraId="47EBF714" w14:textId="77777777" w:rsidR="00F63EA7" w:rsidRDefault="00FA7564">
      <w:pPr>
        <w:spacing w:before="106"/>
        <w:ind w:left="580"/>
        <w:rPr>
          <w:b/>
          <w:sz w:val="32"/>
        </w:rPr>
      </w:pPr>
      <w:bookmarkStart w:id="6" w:name="_bookmark4"/>
      <w:bookmarkEnd w:id="6"/>
      <w:r>
        <w:rPr>
          <w:b/>
          <w:color w:val="231F20"/>
          <w:w w:val="105"/>
          <w:sz w:val="32"/>
        </w:rPr>
        <w:t>Self-Test 1</w:t>
      </w:r>
    </w:p>
    <w:p w14:paraId="4272850B" w14:textId="77777777" w:rsidR="00F63EA7" w:rsidRDefault="00FA7564">
      <w:pPr>
        <w:pStyle w:val="ListParagraph"/>
        <w:numPr>
          <w:ilvl w:val="0"/>
          <w:numId w:val="6"/>
        </w:numPr>
        <w:tabs>
          <w:tab w:val="left" w:pos="940"/>
        </w:tabs>
        <w:spacing w:before="265" w:line="259" w:lineRule="auto"/>
        <w:ind w:right="1256"/>
      </w:pPr>
      <w:r>
        <w:rPr>
          <w:color w:val="231F20"/>
        </w:rPr>
        <w:t>A standard is a way of demonstrating that a product has been vetted and possesses a predetermined level of</w:t>
      </w:r>
      <w:r>
        <w:rPr>
          <w:color w:val="231F20"/>
          <w:spacing w:val="5"/>
        </w:rPr>
        <w:t xml:space="preserve"> </w:t>
      </w:r>
      <w:r>
        <w:rPr>
          <w:color w:val="231F20"/>
        </w:rPr>
        <w:t>quality.</w:t>
      </w:r>
    </w:p>
    <w:p w14:paraId="3E66DB7A" w14:textId="77777777" w:rsidR="00F63EA7" w:rsidRDefault="00FA7564">
      <w:pPr>
        <w:pStyle w:val="ListParagraph"/>
        <w:numPr>
          <w:ilvl w:val="1"/>
          <w:numId w:val="6"/>
        </w:numPr>
        <w:tabs>
          <w:tab w:val="left" w:pos="1299"/>
          <w:tab w:val="left" w:pos="1300"/>
        </w:tabs>
        <w:spacing w:before="100"/>
      </w:pPr>
      <w:r>
        <w:rPr>
          <w:color w:val="231F20"/>
        </w:rPr>
        <w:t>True</w:t>
      </w:r>
    </w:p>
    <w:p w14:paraId="0AFEA10E" w14:textId="77777777" w:rsidR="00F63EA7" w:rsidRDefault="00FA7564">
      <w:pPr>
        <w:pStyle w:val="ListParagraph"/>
        <w:numPr>
          <w:ilvl w:val="1"/>
          <w:numId w:val="6"/>
        </w:numPr>
        <w:tabs>
          <w:tab w:val="left" w:pos="1300"/>
        </w:tabs>
      </w:pPr>
      <w:r>
        <w:rPr>
          <w:color w:val="231F20"/>
        </w:rPr>
        <w:t>False</w:t>
      </w:r>
    </w:p>
    <w:p w14:paraId="65753F5F" w14:textId="77777777" w:rsidR="00F63EA7" w:rsidRDefault="00F63EA7">
      <w:pPr>
        <w:pStyle w:val="BodyText"/>
        <w:spacing w:before="11"/>
        <w:rPr>
          <w:sz w:val="23"/>
        </w:rPr>
      </w:pPr>
    </w:p>
    <w:p w14:paraId="5E0CFC92" w14:textId="77777777" w:rsidR="00F63EA7" w:rsidRDefault="00FA7564">
      <w:pPr>
        <w:pStyle w:val="ListParagraph"/>
        <w:numPr>
          <w:ilvl w:val="0"/>
          <w:numId w:val="6"/>
        </w:numPr>
        <w:tabs>
          <w:tab w:val="left" w:pos="940"/>
        </w:tabs>
        <w:spacing w:before="0"/>
      </w:pPr>
      <w:r>
        <w:rPr>
          <w:color w:val="231F20"/>
          <w:w w:val="105"/>
        </w:rPr>
        <w:t>Approximately how often is the National Building Code</w:t>
      </w:r>
      <w:r>
        <w:rPr>
          <w:color w:val="231F20"/>
          <w:spacing w:val="-12"/>
          <w:w w:val="105"/>
        </w:rPr>
        <w:t xml:space="preserve"> </w:t>
      </w:r>
      <w:r>
        <w:rPr>
          <w:color w:val="231F20"/>
          <w:w w:val="105"/>
        </w:rPr>
        <w:t>published?</w:t>
      </w:r>
    </w:p>
    <w:p w14:paraId="33425DCF" w14:textId="77777777" w:rsidR="00F63EA7" w:rsidRDefault="00FA7564">
      <w:pPr>
        <w:pStyle w:val="ListParagraph"/>
        <w:numPr>
          <w:ilvl w:val="1"/>
          <w:numId w:val="6"/>
        </w:numPr>
        <w:tabs>
          <w:tab w:val="left" w:pos="1299"/>
          <w:tab w:val="left" w:pos="1300"/>
        </w:tabs>
      </w:pPr>
      <w:r>
        <w:rPr>
          <w:color w:val="231F20"/>
        </w:rPr>
        <w:t>Every two</w:t>
      </w:r>
      <w:r>
        <w:rPr>
          <w:color w:val="231F20"/>
          <w:spacing w:val="2"/>
        </w:rPr>
        <w:t xml:space="preserve"> </w:t>
      </w:r>
      <w:r>
        <w:rPr>
          <w:color w:val="231F20"/>
        </w:rPr>
        <w:t>years</w:t>
      </w:r>
    </w:p>
    <w:p w14:paraId="14158FD7" w14:textId="77777777" w:rsidR="00F63EA7" w:rsidRDefault="00FA7564">
      <w:pPr>
        <w:pStyle w:val="ListParagraph"/>
        <w:numPr>
          <w:ilvl w:val="1"/>
          <w:numId w:val="6"/>
        </w:numPr>
        <w:tabs>
          <w:tab w:val="left" w:pos="1300"/>
        </w:tabs>
        <w:spacing w:before="122"/>
      </w:pPr>
      <w:r>
        <w:rPr>
          <w:color w:val="231F20"/>
        </w:rPr>
        <w:t>Every three</w:t>
      </w:r>
      <w:r>
        <w:rPr>
          <w:color w:val="231F20"/>
          <w:spacing w:val="2"/>
        </w:rPr>
        <w:t xml:space="preserve"> </w:t>
      </w:r>
      <w:r>
        <w:rPr>
          <w:color w:val="231F20"/>
        </w:rPr>
        <w:t>years</w:t>
      </w:r>
    </w:p>
    <w:p w14:paraId="1A3BE314" w14:textId="77777777" w:rsidR="00F63EA7" w:rsidRDefault="00FA7564">
      <w:pPr>
        <w:pStyle w:val="ListParagraph"/>
        <w:numPr>
          <w:ilvl w:val="1"/>
          <w:numId w:val="6"/>
        </w:numPr>
        <w:tabs>
          <w:tab w:val="left" w:pos="1299"/>
          <w:tab w:val="left" w:pos="1300"/>
        </w:tabs>
      </w:pPr>
      <w:r>
        <w:rPr>
          <w:color w:val="231F20"/>
        </w:rPr>
        <w:t>Every four</w:t>
      </w:r>
      <w:r>
        <w:rPr>
          <w:color w:val="231F20"/>
          <w:spacing w:val="2"/>
        </w:rPr>
        <w:t xml:space="preserve"> </w:t>
      </w:r>
      <w:r>
        <w:rPr>
          <w:color w:val="231F20"/>
        </w:rPr>
        <w:t>years</w:t>
      </w:r>
    </w:p>
    <w:p w14:paraId="0683440C" w14:textId="77777777" w:rsidR="00F63EA7" w:rsidRDefault="00FA7564">
      <w:pPr>
        <w:pStyle w:val="ListParagraph"/>
        <w:numPr>
          <w:ilvl w:val="1"/>
          <w:numId w:val="6"/>
        </w:numPr>
        <w:tabs>
          <w:tab w:val="left" w:pos="1300"/>
        </w:tabs>
        <w:spacing w:before="122"/>
      </w:pPr>
      <w:r>
        <w:rPr>
          <w:color w:val="231F20"/>
        </w:rPr>
        <w:t>Every five</w:t>
      </w:r>
      <w:r>
        <w:rPr>
          <w:color w:val="231F20"/>
          <w:spacing w:val="2"/>
        </w:rPr>
        <w:t xml:space="preserve"> </w:t>
      </w:r>
      <w:r>
        <w:rPr>
          <w:color w:val="231F20"/>
        </w:rPr>
        <w:t>years</w:t>
      </w:r>
    </w:p>
    <w:p w14:paraId="74D6224D" w14:textId="77777777" w:rsidR="00F63EA7" w:rsidRDefault="00F63EA7">
      <w:pPr>
        <w:pStyle w:val="BodyText"/>
        <w:spacing w:before="10"/>
        <w:rPr>
          <w:sz w:val="23"/>
        </w:rPr>
      </w:pPr>
    </w:p>
    <w:p w14:paraId="55EEC8AD" w14:textId="77777777" w:rsidR="00F63EA7" w:rsidRDefault="00FA7564">
      <w:pPr>
        <w:pStyle w:val="ListParagraph"/>
        <w:numPr>
          <w:ilvl w:val="0"/>
          <w:numId w:val="6"/>
        </w:numPr>
        <w:tabs>
          <w:tab w:val="left" w:pos="940"/>
        </w:tabs>
        <w:spacing w:before="0"/>
      </w:pPr>
      <w:r>
        <w:rPr>
          <w:color w:val="231F20"/>
          <w:w w:val="105"/>
        </w:rPr>
        <w:t>What does CSA stand</w:t>
      </w:r>
      <w:r>
        <w:rPr>
          <w:color w:val="231F20"/>
          <w:spacing w:val="-8"/>
          <w:w w:val="105"/>
        </w:rPr>
        <w:t xml:space="preserve"> </w:t>
      </w:r>
      <w:r>
        <w:rPr>
          <w:color w:val="231F20"/>
          <w:w w:val="105"/>
        </w:rPr>
        <w:t>for?</w:t>
      </w:r>
    </w:p>
    <w:p w14:paraId="4495737B" w14:textId="77777777" w:rsidR="00F63EA7" w:rsidRDefault="00FA7564">
      <w:pPr>
        <w:pStyle w:val="ListParagraph"/>
        <w:numPr>
          <w:ilvl w:val="1"/>
          <w:numId w:val="6"/>
        </w:numPr>
        <w:tabs>
          <w:tab w:val="left" w:pos="1299"/>
          <w:tab w:val="left" w:pos="1300"/>
        </w:tabs>
        <w:spacing w:before="122"/>
      </w:pPr>
      <w:r>
        <w:rPr>
          <w:color w:val="231F20"/>
          <w:w w:val="105"/>
        </w:rPr>
        <w:t>Canadian Safety</w:t>
      </w:r>
      <w:r>
        <w:rPr>
          <w:color w:val="231F20"/>
          <w:spacing w:val="-4"/>
          <w:w w:val="105"/>
        </w:rPr>
        <w:t xml:space="preserve"> </w:t>
      </w:r>
      <w:r>
        <w:rPr>
          <w:color w:val="231F20"/>
          <w:w w:val="105"/>
        </w:rPr>
        <w:t>Association</w:t>
      </w:r>
    </w:p>
    <w:p w14:paraId="347C1F55" w14:textId="77777777" w:rsidR="00F63EA7" w:rsidRDefault="00FA7564">
      <w:pPr>
        <w:pStyle w:val="ListParagraph"/>
        <w:numPr>
          <w:ilvl w:val="1"/>
          <w:numId w:val="6"/>
        </w:numPr>
        <w:tabs>
          <w:tab w:val="left" w:pos="1300"/>
        </w:tabs>
      </w:pPr>
      <w:r>
        <w:rPr>
          <w:color w:val="231F20"/>
          <w:w w:val="105"/>
        </w:rPr>
        <w:t>Council of Standards</w:t>
      </w:r>
      <w:r>
        <w:rPr>
          <w:color w:val="231F20"/>
          <w:spacing w:val="-5"/>
          <w:w w:val="105"/>
        </w:rPr>
        <w:t xml:space="preserve"> </w:t>
      </w:r>
      <w:r>
        <w:rPr>
          <w:color w:val="231F20"/>
          <w:w w:val="105"/>
        </w:rPr>
        <w:t>America</w:t>
      </w:r>
    </w:p>
    <w:p w14:paraId="18CADE11" w14:textId="77777777" w:rsidR="00F63EA7" w:rsidRDefault="00FA7564">
      <w:pPr>
        <w:pStyle w:val="ListParagraph"/>
        <w:numPr>
          <w:ilvl w:val="1"/>
          <w:numId w:val="6"/>
        </w:numPr>
        <w:tabs>
          <w:tab w:val="left" w:pos="1299"/>
          <w:tab w:val="left" w:pos="1300"/>
        </w:tabs>
        <w:spacing w:before="122"/>
      </w:pPr>
      <w:r>
        <w:rPr>
          <w:color w:val="231F20"/>
          <w:w w:val="105"/>
        </w:rPr>
        <w:t>Canadian Standards</w:t>
      </w:r>
      <w:r>
        <w:rPr>
          <w:color w:val="231F20"/>
          <w:spacing w:val="-3"/>
          <w:w w:val="105"/>
        </w:rPr>
        <w:t xml:space="preserve"> </w:t>
      </w:r>
      <w:r>
        <w:rPr>
          <w:color w:val="231F20"/>
          <w:w w:val="105"/>
        </w:rPr>
        <w:t>Association</w:t>
      </w:r>
    </w:p>
    <w:p w14:paraId="39B5F204" w14:textId="77777777" w:rsidR="00F63EA7" w:rsidRDefault="00FA7564">
      <w:pPr>
        <w:pStyle w:val="ListParagraph"/>
        <w:numPr>
          <w:ilvl w:val="1"/>
          <w:numId w:val="6"/>
        </w:numPr>
        <w:tabs>
          <w:tab w:val="left" w:pos="1300"/>
        </w:tabs>
      </w:pPr>
      <w:r>
        <w:rPr>
          <w:color w:val="231F20"/>
          <w:w w:val="105"/>
        </w:rPr>
        <w:t>Canadian Safety</w:t>
      </w:r>
      <w:r>
        <w:rPr>
          <w:color w:val="231F20"/>
          <w:spacing w:val="-4"/>
          <w:w w:val="105"/>
        </w:rPr>
        <w:t xml:space="preserve"> </w:t>
      </w:r>
      <w:r>
        <w:rPr>
          <w:color w:val="231F20"/>
          <w:w w:val="105"/>
        </w:rPr>
        <w:t>Authority</w:t>
      </w:r>
    </w:p>
    <w:p w14:paraId="14125401" w14:textId="77777777" w:rsidR="00F63EA7" w:rsidRDefault="00F63EA7">
      <w:pPr>
        <w:pStyle w:val="BodyText"/>
        <w:spacing w:before="11"/>
        <w:rPr>
          <w:sz w:val="23"/>
        </w:rPr>
      </w:pPr>
    </w:p>
    <w:p w14:paraId="1E2D67F5" w14:textId="77777777" w:rsidR="00F63EA7" w:rsidRDefault="00FA7564">
      <w:pPr>
        <w:pStyle w:val="ListParagraph"/>
        <w:numPr>
          <w:ilvl w:val="0"/>
          <w:numId w:val="6"/>
        </w:numPr>
        <w:tabs>
          <w:tab w:val="left" w:pos="940"/>
        </w:tabs>
        <w:spacing w:before="0"/>
      </w:pPr>
      <w:r>
        <w:rPr>
          <w:color w:val="231F20"/>
        </w:rPr>
        <w:t>Transport Canada sets standards for road</w:t>
      </w:r>
      <w:r>
        <w:rPr>
          <w:color w:val="231F20"/>
          <w:spacing w:val="12"/>
        </w:rPr>
        <w:t xml:space="preserve"> </w:t>
      </w:r>
      <w:r>
        <w:rPr>
          <w:color w:val="231F20"/>
        </w:rPr>
        <w:t>safety.</w:t>
      </w:r>
    </w:p>
    <w:p w14:paraId="4EF9E151" w14:textId="77777777" w:rsidR="00F63EA7" w:rsidRDefault="00FA7564">
      <w:pPr>
        <w:pStyle w:val="ListParagraph"/>
        <w:numPr>
          <w:ilvl w:val="1"/>
          <w:numId w:val="6"/>
        </w:numPr>
        <w:tabs>
          <w:tab w:val="left" w:pos="1299"/>
          <w:tab w:val="left" w:pos="1300"/>
        </w:tabs>
      </w:pPr>
      <w:r>
        <w:rPr>
          <w:color w:val="231F20"/>
        </w:rPr>
        <w:t>True</w:t>
      </w:r>
    </w:p>
    <w:p w14:paraId="6345CCEC" w14:textId="77777777" w:rsidR="00F63EA7" w:rsidRDefault="00FA7564">
      <w:pPr>
        <w:pStyle w:val="ListParagraph"/>
        <w:numPr>
          <w:ilvl w:val="1"/>
          <w:numId w:val="6"/>
        </w:numPr>
        <w:tabs>
          <w:tab w:val="left" w:pos="1300"/>
        </w:tabs>
        <w:spacing w:before="122"/>
      </w:pPr>
      <w:r>
        <w:rPr>
          <w:color w:val="231F20"/>
        </w:rPr>
        <w:t>False</w:t>
      </w:r>
    </w:p>
    <w:p w14:paraId="07D3542D" w14:textId="77777777" w:rsidR="00F63EA7" w:rsidRDefault="00F63EA7">
      <w:pPr>
        <w:pStyle w:val="BodyText"/>
        <w:spacing w:before="10"/>
        <w:rPr>
          <w:sz w:val="23"/>
        </w:rPr>
      </w:pPr>
    </w:p>
    <w:p w14:paraId="5150FF0A" w14:textId="77777777" w:rsidR="00F63EA7" w:rsidRDefault="00FA7564">
      <w:pPr>
        <w:pStyle w:val="ListParagraph"/>
        <w:numPr>
          <w:ilvl w:val="0"/>
          <w:numId w:val="6"/>
        </w:numPr>
        <w:tabs>
          <w:tab w:val="left" w:pos="940"/>
        </w:tabs>
        <w:spacing w:before="0"/>
      </w:pPr>
      <w:r>
        <w:rPr>
          <w:color w:val="231F20"/>
        </w:rPr>
        <w:t>In</w:t>
      </w:r>
      <w:r>
        <w:rPr>
          <w:color w:val="231F20"/>
          <w:spacing w:val="5"/>
        </w:rPr>
        <w:t xml:space="preserve"> </w:t>
      </w:r>
      <w:r>
        <w:rPr>
          <w:color w:val="231F20"/>
        </w:rPr>
        <w:t>BC,</w:t>
      </w:r>
      <w:r>
        <w:rPr>
          <w:color w:val="231F20"/>
          <w:spacing w:val="6"/>
        </w:rPr>
        <w:t xml:space="preserve"> </w:t>
      </w:r>
      <w:r>
        <w:rPr>
          <w:color w:val="231F20"/>
        </w:rPr>
        <w:t>which</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following</w:t>
      </w:r>
      <w:r>
        <w:rPr>
          <w:color w:val="231F20"/>
          <w:spacing w:val="6"/>
        </w:rPr>
        <w:t xml:space="preserve"> </w:t>
      </w:r>
      <w:r>
        <w:rPr>
          <w:color w:val="231F20"/>
        </w:rPr>
        <w:t>organizations</w:t>
      </w:r>
      <w:r>
        <w:rPr>
          <w:color w:val="231F20"/>
          <w:spacing w:val="6"/>
        </w:rPr>
        <w:t xml:space="preserve"> </w:t>
      </w:r>
      <w:r>
        <w:rPr>
          <w:color w:val="231F20"/>
        </w:rPr>
        <w:t>is</w:t>
      </w:r>
      <w:r>
        <w:rPr>
          <w:color w:val="231F20"/>
          <w:spacing w:val="6"/>
        </w:rPr>
        <w:t xml:space="preserve"> </w:t>
      </w:r>
      <w:r>
        <w:rPr>
          <w:color w:val="231F20"/>
        </w:rPr>
        <w:t>responsible</w:t>
      </w:r>
      <w:r>
        <w:rPr>
          <w:color w:val="231F20"/>
          <w:spacing w:val="6"/>
        </w:rPr>
        <w:t xml:space="preserve"> </w:t>
      </w:r>
      <w:r>
        <w:rPr>
          <w:color w:val="231F20"/>
        </w:rPr>
        <w:t>for</w:t>
      </w:r>
      <w:r>
        <w:rPr>
          <w:color w:val="231F20"/>
          <w:spacing w:val="6"/>
        </w:rPr>
        <w:t xml:space="preserve"> </w:t>
      </w:r>
      <w:r>
        <w:rPr>
          <w:color w:val="231F20"/>
          <w:spacing w:val="2"/>
        </w:rPr>
        <w:t>electrical</w:t>
      </w:r>
      <w:r>
        <w:rPr>
          <w:color w:val="231F20"/>
          <w:spacing w:val="6"/>
        </w:rPr>
        <w:t xml:space="preserve"> </w:t>
      </w:r>
      <w:r>
        <w:rPr>
          <w:color w:val="231F20"/>
        </w:rPr>
        <w:t>safety?</w:t>
      </w:r>
    </w:p>
    <w:p w14:paraId="2B55016B" w14:textId="77777777" w:rsidR="00F63EA7" w:rsidRDefault="00FA7564">
      <w:pPr>
        <w:pStyle w:val="ListParagraph"/>
        <w:numPr>
          <w:ilvl w:val="1"/>
          <w:numId w:val="6"/>
        </w:numPr>
        <w:tabs>
          <w:tab w:val="left" w:pos="1299"/>
          <w:tab w:val="left" w:pos="1300"/>
        </w:tabs>
        <w:spacing w:before="122"/>
      </w:pPr>
      <w:r>
        <w:rPr>
          <w:color w:val="231F20"/>
          <w:w w:val="105"/>
        </w:rPr>
        <w:t>BCCSA</w:t>
      </w:r>
    </w:p>
    <w:p w14:paraId="77243717" w14:textId="77777777" w:rsidR="00F63EA7" w:rsidRDefault="00FA7564">
      <w:pPr>
        <w:pStyle w:val="ListParagraph"/>
        <w:numPr>
          <w:ilvl w:val="1"/>
          <w:numId w:val="6"/>
        </w:numPr>
        <w:tabs>
          <w:tab w:val="left" w:pos="1300"/>
        </w:tabs>
      </w:pPr>
      <w:r>
        <w:rPr>
          <w:color w:val="231F20"/>
          <w:w w:val="105"/>
        </w:rPr>
        <w:t xml:space="preserve">BC </w:t>
      </w:r>
      <w:r>
        <w:rPr>
          <w:color w:val="231F20"/>
          <w:spacing w:val="2"/>
          <w:w w:val="105"/>
        </w:rPr>
        <w:t>Electrical</w:t>
      </w:r>
      <w:r>
        <w:rPr>
          <w:color w:val="231F20"/>
          <w:spacing w:val="-4"/>
          <w:w w:val="105"/>
        </w:rPr>
        <w:t xml:space="preserve"> </w:t>
      </w:r>
      <w:r>
        <w:rPr>
          <w:color w:val="231F20"/>
          <w:spacing w:val="2"/>
          <w:w w:val="105"/>
        </w:rPr>
        <w:t>Department</w:t>
      </w:r>
    </w:p>
    <w:p w14:paraId="436269A9" w14:textId="77777777" w:rsidR="00F63EA7" w:rsidRDefault="00FA7564">
      <w:pPr>
        <w:pStyle w:val="ListParagraph"/>
        <w:numPr>
          <w:ilvl w:val="1"/>
          <w:numId w:val="6"/>
        </w:numPr>
        <w:tabs>
          <w:tab w:val="left" w:pos="1299"/>
          <w:tab w:val="left" w:pos="1300"/>
        </w:tabs>
        <w:spacing w:before="122"/>
      </w:pPr>
      <w:r>
        <w:rPr>
          <w:color w:val="231F20"/>
          <w:w w:val="105"/>
        </w:rPr>
        <w:t>BC Safety</w:t>
      </w:r>
      <w:r>
        <w:rPr>
          <w:color w:val="231F20"/>
          <w:spacing w:val="-4"/>
          <w:w w:val="105"/>
        </w:rPr>
        <w:t xml:space="preserve"> </w:t>
      </w:r>
      <w:r>
        <w:rPr>
          <w:color w:val="231F20"/>
          <w:w w:val="105"/>
        </w:rPr>
        <w:t>Authority</w:t>
      </w:r>
    </w:p>
    <w:p w14:paraId="317C5F6C" w14:textId="77777777" w:rsidR="00F63EA7" w:rsidRDefault="00FA7564">
      <w:pPr>
        <w:pStyle w:val="ListParagraph"/>
        <w:numPr>
          <w:ilvl w:val="1"/>
          <w:numId w:val="6"/>
        </w:numPr>
        <w:tabs>
          <w:tab w:val="left" w:pos="1300"/>
        </w:tabs>
      </w:pPr>
      <w:r>
        <w:rPr>
          <w:color w:val="231F20"/>
          <w:w w:val="105"/>
        </w:rPr>
        <w:t>BC</w:t>
      </w:r>
      <w:r>
        <w:rPr>
          <w:color w:val="231F20"/>
          <w:spacing w:val="-2"/>
          <w:w w:val="105"/>
        </w:rPr>
        <w:t xml:space="preserve"> </w:t>
      </w:r>
      <w:r>
        <w:rPr>
          <w:color w:val="231F20"/>
          <w:w w:val="105"/>
        </w:rPr>
        <w:t>SPCA</w:t>
      </w:r>
    </w:p>
    <w:p w14:paraId="0B6582B6" w14:textId="77777777" w:rsidR="00F63EA7" w:rsidRDefault="00F63EA7">
      <w:pPr>
        <w:pStyle w:val="BodyText"/>
        <w:spacing w:before="11"/>
        <w:rPr>
          <w:sz w:val="23"/>
        </w:rPr>
      </w:pPr>
    </w:p>
    <w:p w14:paraId="505436BD" w14:textId="77777777" w:rsidR="00F63EA7" w:rsidRDefault="00FA7564">
      <w:pPr>
        <w:pStyle w:val="ListParagraph"/>
        <w:numPr>
          <w:ilvl w:val="0"/>
          <w:numId w:val="6"/>
        </w:numPr>
        <w:tabs>
          <w:tab w:val="left" w:pos="940"/>
        </w:tabs>
        <w:spacing w:before="0"/>
      </w:pPr>
      <w:proofErr w:type="spellStart"/>
      <w:r>
        <w:rPr>
          <w:color w:val="231F20"/>
        </w:rPr>
        <w:t>WorkSafeBC</w:t>
      </w:r>
      <w:proofErr w:type="spellEnd"/>
      <w:r>
        <w:rPr>
          <w:color w:val="231F20"/>
        </w:rPr>
        <w:t xml:space="preserve"> is responsible for worker safety in</w:t>
      </w:r>
      <w:r>
        <w:rPr>
          <w:color w:val="231F20"/>
          <w:spacing w:val="14"/>
        </w:rPr>
        <w:t xml:space="preserve"> </w:t>
      </w:r>
      <w:r>
        <w:rPr>
          <w:color w:val="231F20"/>
          <w:spacing w:val="2"/>
        </w:rPr>
        <w:t>BC.</w:t>
      </w:r>
    </w:p>
    <w:p w14:paraId="49C4DA75" w14:textId="77777777" w:rsidR="00F63EA7" w:rsidRDefault="00FA7564">
      <w:pPr>
        <w:pStyle w:val="ListParagraph"/>
        <w:numPr>
          <w:ilvl w:val="1"/>
          <w:numId w:val="6"/>
        </w:numPr>
        <w:tabs>
          <w:tab w:val="left" w:pos="1299"/>
          <w:tab w:val="left" w:pos="1300"/>
        </w:tabs>
      </w:pPr>
      <w:r>
        <w:rPr>
          <w:color w:val="231F20"/>
        </w:rPr>
        <w:t>True</w:t>
      </w:r>
    </w:p>
    <w:p w14:paraId="1FFDA6A1" w14:textId="77777777" w:rsidR="00F63EA7" w:rsidRDefault="00FA7564">
      <w:pPr>
        <w:pStyle w:val="ListParagraph"/>
        <w:numPr>
          <w:ilvl w:val="1"/>
          <w:numId w:val="6"/>
        </w:numPr>
        <w:tabs>
          <w:tab w:val="left" w:pos="1300"/>
        </w:tabs>
        <w:spacing w:before="122"/>
      </w:pPr>
      <w:r>
        <w:rPr>
          <w:color w:val="231F20"/>
        </w:rPr>
        <w:t>False</w:t>
      </w:r>
    </w:p>
    <w:p w14:paraId="60EE2615" w14:textId="77777777" w:rsidR="00F63EA7" w:rsidRDefault="00F63EA7">
      <w:pPr>
        <w:sectPr w:rsidR="00F63EA7">
          <w:pgSz w:w="12240" w:h="15840"/>
          <w:pgMar w:top="920" w:right="1060" w:bottom="740" w:left="1040" w:header="633" w:footer="558" w:gutter="0"/>
          <w:cols w:space="720"/>
        </w:sectPr>
      </w:pPr>
    </w:p>
    <w:p w14:paraId="2B37EB4A" w14:textId="77777777" w:rsidR="00F63EA7" w:rsidRDefault="00F63EA7">
      <w:pPr>
        <w:pStyle w:val="BodyText"/>
        <w:rPr>
          <w:sz w:val="20"/>
        </w:rPr>
      </w:pPr>
    </w:p>
    <w:p w14:paraId="1B4A52CC" w14:textId="77777777" w:rsidR="00F63EA7" w:rsidRDefault="00FA7564">
      <w:pPr>
        <w:pStyle w:val="ListParagraph"/>
        <w:numPr>
          <w:ilvl w:val="0"/>
          <w:numId w:val="6"/>
        </w:numPr>
        <w:tabs>
          <w:tab w:val="left" w:pos="940"/>
        </w:tabs>
        <w:spacing w:before="231"/>
      </w:pPr>
      <w:r>
        <w:rPr>
          <w:color w:val="231F20"/>
        </w:rPr>
        <w:t>What form of construction is the HPO responsible</w:t>
      </w:r>
      <w:r>
        <w:rPr>
          <w:color w:val="231F20"/>
          <w:spacing w:val="20"/>
        </w:rPr>
        <w:t xml:space="preserve"> </w:t>
      </w:r>
      <w:r>
        <w:rPr>
          <w:color w:val="231F20"/>
        </w:rPr>
        <w:t>for?</w:t>
      </w:r>
    </w:p>
    <w:p w14:paraId="0D571894" w14:textId="77777777" w:rsidR="00F63EA7" w:rsidRDefault="00FA7564">
      <w:pPr>
        <w:pStyle w:val="ListParagraph"/>
        <w:numPr>
          <w:ilvl w:val="1"/>
          <w:numId w:val="6"/>
        </w:numPr>
        <w:tabs>
          <w:tab w:val="left" w:pos="1299"/>
          <w:tab w:val="left" w:pos="1300"/>
        </w:tabs>
        <w:spacing w:before="122"/>
      </w:pPr>
      <w:r>
        <w:rPr>
          <w:color w:val="231F20"/>
          <w:w w:val="105"/>
        </w:rPr>
        <w:t>Residential construction in</w:t>
      </w:r>
      <w:r>
        <w:rPr>
          <w:color w:val="231F20"/>
          <w:spacing w:val="-5"/>
          <w:w w:val="105"/>
        </w:rPr>
        <w:t xml:space="preserve"> </w:t>
      </w:r>
      <w:r>
        <w:rPr>
          <w:color w:val="231F20"/>
          <w:w w:val="105"/>
        </w:rPr>
        <w:t>BC</w:t>
      </w:r>
    </w:p>
    <w:p w14:paraId="6156AFA5" w14:textId="77777777" w:rsidR="00F63EA7" w:rsidRDefault="00FA7564">
      <w:pPr>
        <w:pStyle w:val="ListParagraph"/>
        <w:numPr>
          <w:ilvl w:val="1"/>
          <w:numId w:val="6"/>
        </w:numPr>
        <w:tabs>
          <w:tab w:val="left" w:pos="1300"/>
        </w:tabs>
      </w:pPr>
      <w:r>
        <w:rPr>
          <w:color w:val="231F20"/>
          <w:w w:val="105"/>
        </w:rPr>
        <w:t>Commercial construction in</w:t>
      </w:r>
      <w:r>
        <w:rPr>
          <w:color w:val="231F20"/>
          <w:spacing w:val="-5"/>
          <w:w w:val="105"/>
        </w:rPr>
        <w:t xml:space="preserve"> </w:t>
      </w:r>
      <w:r>
        <w:rPr>
          <w:color w:val="231F20"/>
          <w:w w:val="105"/>
        </w:rPr>
        <w:t>BC</w:t>
      </w:r>
    </w:p>
    <w:p w14:paraId="559D2A87" w14:textId="77777777" w:rsidR="00F63EA7" w:rsidRDefault="00FA7564">
      <w:pPr>
        <w:pStyle w:val="ListParagraph"/>
        <w:numPr>
          <w:ilvl w:val="1"/>
          <w:numId w:val="6"/>
        </w:numPr>
        <w:tabs>
          <w:tab w:val="left" w:pos="1299"/>
          <w:tab w:val="left" w:pos="1300"/>
        </w:tabs>
      </w:pPr>
      <w:r>
        <w:rPr>
          <w:color w:val="231F20"/>
          <w:w w:val="105"/>
        </w:rPr>
        <w:t>All construction in</w:t>
      </w:r>
      <w:r>
        <w:rPr>
          <w:color w:val="231F20"/>
          <w:spacing w:val="-5"/>
          <w:w w:val="105"/>
        </w:rPr>
        <w:t xml:space="preserve"> </w:t>
      </w:r>
      <w:r>
        <w:rPr>
          <w:color w:val="231F20"/>
          <w:w w:val="105"/>
        </w:rPr>
        <w:t>BC</w:t>
      </w:r>
    </w:p>
    <w:p w14:paraId="097551DE" w14:textId="77777777" w:rsidR="00F63EA7" w:rsidRDefault="00FA7564">
      <w:pPr>
        <w:pStyle w:val="ListParagraph"/>
        <w:numPr>
          <w:ilvl w:val="1"/>
          <w:numId w:val="6"/>
        </w:numPr>
        <w:tabs>
          <w:tab w:val="left" w:pos="1300"/>
        </w:tabs>
        <w:spacing w:before="122"/>
      </w:pPr>
      <w:r>
        <w:rPr>
          <w:color w:val="231F20"/>
          <w:w w:val="105"/>
        </w:rPr>
        <w:t>All construction in</w:t>
      </w:r>
      <w:r>
        <w:rPr>
          <w:color w:val="231F20"/>
          <w:spacing w:val="-5"/>
          <w:w w:val="105"/>
        </w:rPr>
        <w:t xml:space="preserve"> </w:t>
      </w:r>
      <w:r>
        <w:rPr>
          <w:color w:val="231F20"/>
          <w:w w:val="105"/>
        </w:rPr>
        <w:t>Canada</w:t>
      </w:r>
    </w:p>
    <w:p w14:paraId="74D2566F" w14:textId="77777777" w:rsidR="00F63EA7" w:rsidRDefault="00F63EA7">
      <w:pPr>
        <w:pStyle w:val="BodyText"/>
        <w:spacing w:before="10"/>
        <w:rPr>
          <w:sz w:val="23"/>
        </w:rPr>
      </w:pPr>
    </w:p>
    <w:p w14:paraId="444AE7A5" w14:textId="77777777" w:rsidR="00F63EA7" w:rsidRDefault="00FA7564">
      <w:pPr>
        <w:pStyle w:val="ListParagraph"/>
        <w:numPr>
          <w:ilvl w:val="0"/>
          <w:numId w:val="6"/>
        </w:numPr>
        <w:tabs>
          <w:tab w:val="left" w:pos="940"/>
        </w:tabs>
        <w:spacing w:before="1"/>
      </w:pPr>
      <w:r>
        <w:rPr>
          <w:color w:val="231F20"/>
        </w:rPr>
        <w:t xml:space="preserve">What organization is responsible for standards within </w:t>
      </w:r>
      <w:r>
        <w:rPr>
          <w:color w:val="231F20"/>
          <w:spacing w:val="2"/>
        </w:rPr>
        <w:t>transport</w:t>
      </w:r>
      <w:r>
        <w:rPr>
          <w:color w:val="231F20"/>
          <w:spacing w:val="39"/>
        </w:rPr>
        <w:t xml:space="preserve"> </w:t>
      </w:r>
      <w:r>
        <w:rPr>
          <w:color w:val="231F20"/>
          <w:spacing w:val="2"/>
        </w:rPr>
        <w:t>industries?</w:t>
      </w:r>
    </w:p>
    <w:p w14:paraId="08A58095" w14:textId="77777777" w:rsidR="00F63EA7" w:rsidRDefault="00FA7564">
      <w:pPr>
        <w:pStyle w:val="ListParagraph"/>
        <w:numPr>
          <w:ilvl w:val="1"/>
          <w:numId w:val="6"/>
        </w:numPr>
        <w:tabs>
          <w:tab w:val="left" w:pos="1299"/>
          <w:tab w:val="left" w:pos="1300"/>
        </w:tabs>
      </w:pPr>
      <w:r>
        <w:rPr>
          <w:color w:val="231F20"/>
        </w:rPr>
        <w:t>IAPMO</w:t>
      </w:r>
    </w:p>
    <w:p w14:paraId="50428D39" w14:textId="77777777" w:rsidR="00F63EA7" w:rsidRDefault="00FA7564">
      <w:pPr>
        <w:pStyle w:val="ListParagraph"/>
        <w:numPr>
          <w:ilvl w:val="1"/>
          <w:numId w:val="6"/>
        </w:numPr>
        <w:tabs>
          <w:tab w:val="left" w:pos="1300"/>
        </w:tabs>
      </w:pPr>
      <w:r>
        <w:rPr>
          <w:color w:val="231F20"/>
          <w:w w:val="105"/>
        </w:rPr>
        <w:t>SAE</w:t>
      </w:r>
      <w:r>
        <w:rPr>
          <w:color w:val="231F20"/>
          <w:spacing w:val="-2"/>
          <w:w w:val="105"/>
        </w:rPr>
        <w:t xml:space="preserve"> </w:t>
      </w:r>
      <w:r>
        <w:rPr>
          <w:color w:val="231F20"/>
          <w:w w:val="105"/>
        </w:rPr>
        <w:t>International</w:t>
      </w:r>
    </w:p>
    <w:p w14:paraId="2430AD48" w14:textId="77777777" w:rsidR="00F63EA7" w:rsidRDefault="00FA7564">
      <w:pPr>
        <w:pStyle w:val="ListParagraph"/>
        <w:numPr>
          <w:ilvl w:val="1"/>
          <w:numId w:val="6"/>
        </w:numPr>
        <w:tabs>
          <w:tab w:val="left" w:pos="1299"/>
          <w:tab w:val="left" w:pos="1300"/>
        </w:tabs>
        <w:spacing w:before="122"/>
      </w:pPr>
      <w:r>
        <w:rPr>
          <w:color w:val="231F20"/>
        </w:rPr>
        <w:t>ASTM</w:t>
      </w:r>
      <w:r>
        <w:rPr>
          <w:color w:val="231F20"/>
          <w:spacing w:val="1"/>
        </w:rPr>
        <w:t xml:space="preserve"> </w:t>
      </w:r>
      <w:r>
        <w:rPr>
          <w:color w:val="231F20"/>
        </w:rPr>
        <w:t>International</w:t>
      </w:r>
    </w:p>
    <w:p w14:paraId="7A747A5F" w14:textId="77777777" w:rsidR="00F63EA7" w:rsidRDefault="00FA7564">
      <w:pPr>
        <w:pStyle w:val="ListParagraph"/>
        <w:numPr>
          <w:ilvl w:val="1"/>
          <w:numId w:val="6"/>
        </w:numPr>
        <w:tabs>
          <w:tab w:val="left" w:pos="1300"/>
        </w:tabs>
      </w:pPr>
      <w:r>
        <w:rPr>
          <w:color w:val="231F20"/>
        </w:rPr>
        <w:t>ASME</w:t>
      </w:r>
    </w:p>
    <w:p w14:paraId="618778D5" w14:textId="77777777" w:rsidR="00F63EA7" w:rsidRDefault="00F63EA7">
      <w:pPr>
        <w:sectPr w:rsidR="00F63EA7">
          <w:pgSz w:w="12240" w:h="15840"/>
          <w:pgMar w:top="920" w:right="1060" w:bottom="740" w:left="1040" w:header="632" w:footer="558" w:gutter="0"/>
          <w:cols w:space="720"/>
        </w:sectPr>
      </w:pPr>
    </w:p>
    <w:p w14:paraId="253379FE" w14:textId="77777777" w:rsidR="00F63EA7" w:rsidRDefault="00F63EA7">
      <w:pPr>
        <w:pStyle w:val="BodyText"/>
        <w:spacing w:before="4"/>
        <w:rPr>
          <w:rFonts w:ascii="Times New Roman"/>
          <w:sz w:val="17"/>
        </w:rPr>
      </w:pPr>
    </w:p>
    <w:p w14:paraId="42DBCD5B" w14:textId="77777777" w:rsidR="00F63EA7" w:rsidRDefault="00F63EA7">
      <w:pPr>
        <w:rPr>
          <w:rFonts w:ascii="Times New Roman"/>
          <w:sz w:val="17"/>
        </w:rPr>
        <w:sectPr w:rsidR="00F63EA7">
          <w:headerReference w:type="even" r:id="rId69"/>
          <w:footerReference w:type="even" r:id="rId70"/>
          <w:footerReference w:type="default" r:id="rId71"/>
          <w:pgSz w:w="12240" w:h="15840"/>
          <w:pgMar w:top="1500" w:right="1060" w:bottom="620" w:left="1040" w:header="0" w:footer="438" w:gutter="0"/>
          <w:pgNumType w:start="20"/>
          <w:cols w:space="720"/>
        </w:sectPr>
      </w:pPr>
    </w:p>
    <w:p w14:paraId="0561EBDC" w14:textId="77777777" w:rsidR="00F63EA7" w:rsidRDefault="00F63EA7">
      <w:pPr>
        <w:pStyle w:val="BodyText"/>
        <w:rPr>
          <w:rFonts w:ascii="Times New Roman"/>
          <w:sz w:val="20"/>
        </w:rPr>
      </w:pPr>
    </w:p>
    <w:p w14:paraId="18A21B8F" w14:textId="77777777" w:rsidR="00F63EA7" w:rsidRDefault="00F63EA7">
      <w:pPr>
        <w:pStyle w:val="BodyText"/>
        <w:rPr>
          <w:rFonts w:ascii="Times New Roman"/>
          <w:sz w:val="25"/>
        </w:rPr>
      </w:pPr>
    </w:p>
    <w:p w14:paraId="1E07FF1D" w14:textId="77777777" w:rsidR="00F63EA7" w:rsidRDefault="00FA7564">
      <w:pPr>
        <w:pStyle w:val="BodyText"/>
        <w:spacing w:line="20" w:lineRule="exact"/>
        <w:ind w:left="575"/>
        <w:rPr>
          <w:rFonts w:ascii="Times New Roman"/>
          <w:sz w:val="2"/>
        </w:rPr>
      </w:pPr>
      <w:r>
        <w:rPr>
          <w:rFonts w:ascii="Times New Roman"/>
          <w:sz w:val="2"/>
        </w:rPr>
      </w:r>
      <w:r>
        <w:rPr>
          <w:rFonts w:ascii="Times New Roman"/>
          <w:sz w:val="2"/>
        </w:rPr>
        <w:pict w14:anchorId="6EA532A6">
          <v:group id="_x0000_s1101" style="width:99.35pt;height:.5pt;mso-position-horizontal-relative:char;mso-position-vertical-relative:line" coordsize="1987,10">
            <v:line id="_x0000_s1102" style="position:absolute" from="0,5" to="1986,5" strokecolor="#231f20" strokeweight=".5pt"/>
            <w10:anchorlock/>
          </v:group>
        </w:pict>
      </w:r>
    </w:p>
    <w:p w14:paraId="33D2BDEC" w14:textId="77777777" w:rsidR="00F63EA7" w:rsidRDefault="00FA7564">
      <w:pPr>
        <w:spacing w:before="59"/>
        <w:ind w:left="582"/>
        <w:rPr>
          <w:sz w:val="26"/>
        </w:rPr>
      </w:pPr>
      <w:r>
        <w:pict w14:anchorId="529501E4">
          <v:line id="_x0000_s1100" style="position:absolute;left:0;text-align:left;z-index:-251652096;mso-wrap-distance-left:0;mso-wrap-distance-right:0;mso-position-horizontal-relative:page" from="81pt,22.6pt" to="180.3pt,22.6pt" strokecolor="#231f20" strokeweight=".5pt">
            <w10:wrap type="topAndBottom" anchorx="page"/>
          </v:line>
        </w:pict>
      </w:r>
      <w:bookmarkStart w:id="7" w:name="_bookmark5"/>
      <w:bookmarkEnd w:id="7"/>
      <w:r>
        <w:rPr>
          <w:color w:val="231F20"/>
          <w:w w:val="105"/>
          <w:sz w:val="26"/>
        </w:rPr>
        <w:t>LEARNING TASK 2</w:t>
      </w:r>
    </w:p>
    <w:p w14:paraId="36CCDE07" w14:textId="77777777" w:rsidR="00F63EA7" w:rsidRDefault="00FA7564">
      <w:pPr>
        <w:spacing w:before="53" w:line="206" w:lineRule="auto"/>
        <w:ind w:left="580"/>
        <w:rPr>
          <w:b/>
          <w:sz w:val="40"/>
        </w:rPr>
      </w:pPr>
      <w:r>
        <w:rPr>
          <w:b/>
          <w:color w:val="231F20"/>
          <w:spacing w:val="-6"/>
          <w:w w:val="105"/>
          <w:sz w:val="40"/>
        </w:rPr>
        <w:t xml:space="preserve">Explain </w:t>
      </w:r>
      <w:r>
        <w:rPr>
          <w:b/>
          <w:color w:val="231F20"/>
          <w:spacing w:val="-7"/>
          <w:w w:val="105"/>
          <w:sz w:val="40"/>
        </w:rPr>
        <w:t xml:space="preserve">codes, standards, </w:t>
      </w:r>
      <w:r>
        <w:rPr>
          <w:b/>
          <w:color w:val="231F20"/>
          <w:spacing w:val="-8"/>
          <w:w w:val="105"/>
          <w:sz w:val="40"/>
        </w:rPr>
        <w:t xml:space="preserve">regulations, </w:t>
      </w:r>
      <w:r>
        <w:rPr>
          <w:b/>
          <w:color w:val="231F20"/>
          <w:spacing w:val="-6"/>
          <w:w w:val="105"/>
          <w:sz w:val="40"/>
        </w:rPr>
        <w:t>and</w:t>
      </w:r>
      <w:r>
        <w:rPr>
          <w:b/>
          <w:color w:val="231F20"/>
          <w:spacing w:val="-69"/>
          <w:w w:val="105"/>
          <w:sz w:val="40"/>
        </w:rPr>
        <w:t xml:space="preserve"> </w:t>
      </w:r>
      <w:r>
        <w:rPr>
          <w:b/>
          <w:color w:val="231F20"/>
          <w:spacing w:val="-8"/>
          <w:w w:val="105"/>
          <w:sz w:val="40"/>
        </w:rPr>
        <w:t xml:space="preserve">by-laws </w:t>
      </w:r>
      <w:r>
        <w:rPr>
          <w:b/>
          <w:color w:val="231F20"/>
          <w:spacing w:val="-6"/>
          <w:w w:val="105"/>
          <w:sz w:val="40"/>
        </w:rPr>
        <w:t xml:space="preserve">affecting the </w:t>
      </w:r>
      <w:r>
        <w:rPr>
          <w:b/>
          <w:color w:val="231F20"/>
          <w:spacing w:val="-7"/>
          <w:w w:val="105"/>
          <w:sz w:val="40"/>
        </w:rPr>
        <w:t>trades</w:t>
      </w:r>
    </w:p>
    <w:p w14:paraId="6C6E7D78" w14:textId="77777777" w:rsidR="00F63EA7" w:rsidRDefault="00FA7564">
      <w:pPr>
        <w:pStyle w:val="BodyText"/>
        <w:spacing w:before="358" w:line="268" w:lineRule="auto"/>
        <w:ind w:left="580" w:right="591"/>
      </w:pPr>
      <w:r>
        <w:rPr>
          <w:color w:val="231F20"/>
          <w:w w:val="105"/>
        </w:rPr>
        <w:t>The creation of by-laws and regulations is necessary in order to adopt codes and standards that ensure the use of better, safer, an</w:t>
      </w:r>
      <w:r>
        <w:rPr>
          <w:color w:val="231F20"/>
          <w:w w:val="105"/>
        </w:rPr>
        <w:t>d more efficient methods and products.</w:t>
      </w:r>
    </w:p>
    <w:p w14:paraId="65D05702" w14:textId="77777777" w:rsidR="00F63EA7" w:rsidRDefault="00F63EA7">
      <w:pPr>
        <w:pStyle w:val="BodyText"/>
      </w:pPr>
    </w:p>
    <w:p w14:paraId="04A6CFA8" w14:textId="77777777" w:rsidR="00F63EA7" w:rsidRDefault="00FA7564">
      <w:pPr>
        <w:pStyle w:val="BodyText"/>
        <w:spacing w:line="268" w:lineRule="auto"/>
        <w:ind w:left="580" w:right="1161"/>
      </w:pPr>
      <w:r>
        <w:rPr>
          <w:color w:val="231F20"/>
        </w:rPr>
        <w:t xml:space="preserve">Codes and standards are an essential element of technology, innovation, and trade. Codes      and standards also </w:t>
      </w:r>
      <w:r>
        <w:rPr>
          <w:color w:val="231F20"/>
          <w:spacing w:val="2"/>
        </w:rPr>
        <w:t xml:space="preserve">serve </w:t>
      </w:r>
      <w:r>
        <w:rPr>
          <w:color w:val="231F20"/>
        </w:rPr>
        <w:t xml:space="preserve">to safeguard consumers  and  the  end  users  of  products  </w:t>
      </w:r>
      <w:r>
        <w:rPr>
          <w:color w:val="231F20"/>
          <w:spacing w:val="2"/>
        </w:rPr>
        <w:t xml:space="preserve">and </w:t>
      </w:r>
      <w:r>
        <w:rPr>
          <w:color w:val="231F20"/>
        </w:rPr>
        <w:t xml:space="preserve">services, ensuring that </w:t>
      </w:r>
      <w:r>
        <w:rPr>
          <w:color w:val="231F20"/>
          <w:spacing w:val="2"/>
        </w:rPr>
        <w:t>certified</w:t>
      </w:r>
      <w:r>
        <w:rPr>
          <w:color w:val="231F20"/>
          <w:spacing w:val="2"/>
        </w:rPr>
        <w:t xml:space="preserve"> </w:t>
      </w:r>
      <w:r>
        <w:rPr>
          <w:color w:val="231F20"/>
        </w:rPr>
        <w:t xml:space="preserve">products or practices conform to the minimum standards </w:t>
      </w:r>
      <w:r>
        <w:rPr>
          <w:color w:val="231F20"/>
          <w:spacing w:val="2"/>
        </w:rPr>
        <w:t xml:space="preserve">set </w:t>
      </w:r>
      <w:r>
        <w:rPr>
          <w:color w:val="231F20"/>
        </w:rPr>
        <w:t>internationally.</w:t>
      </w:r>
    </w:p>
    <w:p w14:paraId="0E79110A" w14:textId="77777777" w:rsidR="00F63EA7" w:rsidRDefault="00F63EA7">
      <w:pPr>
        <w:pStyle w:val="BodyText"/>
        <w:spacing w:before="11"/>
        <w:rPr>
          <w:sz w:val="21"/>
        </w:rPr>
      </w:pPr>
    </w:p>
    <w:p w14:paraId="558F582A" w14:textId="77777777" w:rsidR="00F63EA7" w:rsidRDefault="00FA7564">
      <w:pPr>
        <w:pStyle w:val="BodyText"/>
        <w:spacing w:line="268" w:lineRule="auto"/>
        <w:ind w:left="580" w:right="580"/>
      </w:pPr>
      <w:r>
        <w:rPr>
          <w:color w:val="231F20"/>
        </w:rPr>
        <w:t>However, an increasingly competitive marketplace for goods and services means that more and more customers are demanding adherence to specific standards. Most standards are voluntary, but governments can make them mandatory through legislation with acts, r</w:t>
      </w:r>
      <w:r>
        <w:rPr>
          <w:color w:val="231F20"/>
        </w:rPr>
        <w:t>egulations, and by-laws.</w:t>
      </w:r>
    </w:p>
    <w:p w14:paraId="7736318D" w14:textId="77777777" w:rsidR="00F63EA7" w:rsidRDefault="00F63EA7">
      <w:pPr>
        <w:pStyle w:val="BodyText"/>
        <w:spacing w:before="7"/>
        <w:rPr>
          <w:sz w:val="26"/>
        </w:rPr>
      </w:pPr>
    </w:p>
    <w:p w14:paraId="7517D672" w14:textId="77777777" w:rsidR="00F63EA7" w:rsidRDefault="00FA7564">
      <w:pPr>
        <w:pStyle w:val="Heading1"/>
      </w:pPr>
      <w:r>
        <w:rPr>
          <w:color w:val="231F20"/>
          <w:w w:val="105"/>
        </w:rPr>
        <w:t>Standards</w:t>
      </w:r>
    </w:p>
    <w:p w14:paraId="2E8AC6BB" w14:textId="77777777" w:rsidR="00F63EA7" w:rsidRDefault="00FA7564">
      <w:pPr>
        <w:pStyle w:val="BodyText"/>
        <w:spacing w:line="268" w:lineRule="auto"/>
        <w:ind w:left="580" w:right="982"/>
      </w:pPr>
      <w:r>
        <w:rPr>
          <w:color w:val="231F20"/>
        </w:rPr>
        <w:t xml:space="preserve">Standards </w:t>
      </w:r>
      <w:r>
        <w:rPr>
          <w:color w:val="231F20"/>
          <w:spacing w:val="2"/>
        </w:rPr>
        <w:t xml:space="preserve">typically </w:t>
      </w:r>
      <w:r>
        <w:rPr>
          <w:color w:val="231F20"/>
        </w:rPr>
        <w:t>help define best practices for products, services, and processes. Standards   are normally narrow in scope, cover a limited range of issues, and can be given the force of law when referenced in an ado</w:t>
      </w:r>
      <w:r>
        <w:rPr>
          <w:color w:val="231F20"/>
        </w:rPr>
        <w:t>pted code or</w:t>
      </w:r>
      <w:r>
        <w:rPr>
          <w:color w:val="231F20"/>
          <w:spacing w:val="21"/>
        </w:rPr>
        <w:t xml:space="preserve"> </w:t>
      </w:r>
      <w:r>
        <w:rPr>
          <w:color w:val="231F20"/>
        </w:rPr>
        <w:t>regulation.</w:t>
      </w:r>
    </w:p>
    <w:p w14:paraId="1CF6BC64" w14:textId="77777777" w:rsidR="00F63EA7" w:rsidRDefault="00F63EA7">
      <w:pPr>
        <w:pStyle w:val="BodyText"/>
        <w:spacing w:before="8"/>
        <w:rPr>
          <w:sz w:val="27"/>
        </w:rPr>
      </w:pPr>
    </w:p>
    <w:p w14:paraId="40A6149B" w14:textId="77777777" w:rsidR="00F63EA7" w:rsidRDefault="00FA7564">
      <w:pPr>
        <w:pStyle w:val="Heading3"/>
        <w:spacing w:before="1"/>
      </w:pPr>
      <w:r>
        <w:rPr>
          <w:color w:val="231F20"/>
          <w:w w:val="105"/>
        </w:rPr>
        <w:t>National Standard of Canada (CAN)</w:t>
      </w:r>
    </w:p>
    <w:p w14:paraId="3E7154B4" w14:textId="77777777" w:rsidR="00F63EA7" w:rsidRDefault="00FA7564">
      <w:pPr>
        <w:pStyle w:val="BodyText"/>
        <w:spacing w:before="10" w:line="268" w:lineRule="auto"/>
        <w:ind w:left="580" w:right="546"/>
      </w:pPr>
      <w:r>
        <w:rPr>
          <w:color w:val="231F20"/>
          <w:w w:val="105"/>
        </w:rPr>
        <w:t xml:space="preserve">The designation “National Standard of Canada” indicates that a standard is recognized as </w:t>
      </w:r>
      <w:r>
        <w:rPr>
          <w:color w:val="231F20"/>
          <w:spacing w:val="2"/>
          <w:w w:val="105"/>
        </w:rPr>
        <w:t xml:space="preserve">the </w:t>
      </w:r>
      <w:r>
        <w:rPr>
          <w:color w:val="231F20"/>
          <w:w w:val="105"/>
        </w:rPr>
        <w:t xml:space="preserve">official Canadian standard in a </w:t>
      </w:r>
      <w:proofErr w:type="gramStart"/>
      <w:r>
        <w:rPr>
          <w:color w:val="231F20"/>
          <w:spacing w:val="2"/>
          <w:w w:val="105"/>
        </w:rPr>
        <w:t>particular subject</w:t>
      </w:r>
      <w:proofErr w:type="gramEnd"/>
      <w:r>
        <w:rPr>
          <w:color w:val="231F20"/>
          <w:spacing w:val="2"/>
          <w:w w:val="105"/>
        </w:rPr>
        <w:t xml:space="preserve"> </w:t>
      </w:r>
      <w:r>
        <w:rPr>
          <w:color w:val="231F20"/>
          <w:w w:val="105"/>
        </w:rPr>
        <w:t>area or topic. The Standards Council of Canada must</w:t>
      </w:r>
      <w:r>
        <w:rPr>
          <w:color w:val="231F20"/>
          <w:spacing w:val="-11"/>
          <w:w w:val="105"/>
        </w:rPr>
        <w:t xml:space="preserve"> </w:t>
      </w:r>
      <w:r>
        <w:rPr>
          <w:color w:val="231F20"/>
          <w:w w:val="105"/>
        </w:rPr>
        <w:t>approve</w:t>
      </w:r>
      <w:r>
        <w:rPr>
          <w:color w:val="231F20"/>
          <w:spacing w:val="-10"/>
          <w:w w:val="105"/>
        </w:rPr>
        <w:t xml:space="preserve"> </w:t>
      </w:r>
      <w:r>
        <w:rPr>
          <w:color w:val="231F20"/>
          <w:w w:val="105"/>
        </w:rPr>
        <w:t>a</w:t>
      </w:r>
      <w:r>
        <w:rPr>
          <w:color w:val="231F20"/>
          <w:spacing w:val="-10"/>
          <w:w w:val="105"/>
        </w:rPr>
        <w:t xml:space="preserve"> </w:t>
      </w:r>
      <w:r>
        <w:rPr>
          <w:color w:val="231F20"/>
          <w:w w:val="105"/>
        </w:rPr>
        <w:t>standard</w:t>
      </w:r>
      <w:r>
        <w:rPr>
          <w:color w:val="231F20"/>
          <w:spacing w:val="-11"/>
          <w:w w:val="105"/>
        </w:rPr>
        <w:t xml:space="preserve"> </w:t>
      </w:r>
      <w:r>
        <w:rPr>
          <w:color w:val="231F20"/>
          <w:w w:val="105"/>
        </w:rPr>
        <w:t>before</w:t>
      </w:r>
      <w:r>
        <w:rPr>
          <w:color w:val="231F20"/>
          <w:spacing w:val="-10"/>
          <w:w w:val="105"/>
        </w:rPr>
        <w:t xml:space="preserve"> </w:t>
      </w:r>
      <w:r>
        <w:rPr>
          <w:color w:val="231F20"/>
          <w:w w:val="105"/>
        </w:rPr>
        <w:t>it</w:t>
      </w:r>
      <w:r>
        <w:rPr>
          <w:color w:val="231F20"/>
          <w:spacing w:val="-10"/>
          <w:w w:val="105"/>
        </w:rPr>
        <w:t xml:space="preserve"> </w:t>
      </w:r>
      <w:r>
        <w:rPr>
          <w:color w:val="231F20"/>
          <w:w w:val="105"/>
        </w:rPr>
        <w:t>can</w:t>
      </w:r>
      <w:r>
        <w:rPr>
          <w:color w:val="231F20"/>
          <w:spacing w:val="-10"/>
          <w:w w:val="105"/>
        </w:rPr>
        <w:t xml:space="preserve"> </w:t>
      </w:r>
      <w:r>
        <w:rPr>
          <w:color w:val="231F20"/>
          <w:w w:val="105"/>
        </w:rPr>
        <w:t>become</w:t>
      </w:r>
      <w:r>
        <w:rPr>
          <w:color w:val="231F20"/>
          <w:spacing w:val="-11"/>
          <w:w w:val="105"/>
        </w:rPr>
        <w:t xml:space="preserve"> </w:t>
      </w:r>
      <w:r>
        <w:rPr>
          <w:color w:val="231F20"/>
          <w:w w:val="105"/>
        </w:rPr>
        <w:t>a</w:t>
      </w:r>
      <w:r>
        <w:rPr>
          <w:color w:val="231F20"/>
          <w:spacing w:val="-10"/>
          <w:w w:val="105"/>
        </w:rPr>
        <w:t xml:space="preserve"> </w:t>
      </w:r>
      <w:r>
        <w:rPr>
          <w:color w:val="231F20"/>
          <w:w w:val="105"/>
        </w:rPr>
        <w:t>national</w:t>
      </w:r>
      <w:r>
        <w:rPr>
          <w:color w:val="231F20"/>
          <w:spacing w:val="-10"/>
          <w:w w:val="105"/>
        </w:rPr>
        <w:t xml:space="preserve"> </w:t>
      </w:r>
      <w:r>
        <w:rPr>
          <w:color w:val="231F20"/>
          <w:w w:val="105"/>
        </w:rPr>
        <w:t>standard.</w:t>
      </w:r>
      <w:r>
        <w:rPr>
          <w:color w:val="231F20"/>
          <w:spacing w:val="-18"/>
          <w:w w:val="105"/>
        </w:rPr>
        <w:t xml:space="preserve"> </w:t>
      </w:r>
      <w:r>
        <w:rPr>
          <w:color w:val="231F20"/>
          <w:w w:val="105"/>
        </w:rPr>
        <w:t>The</w:t>
      </w:r>
      <w:r>
        <w:rPr>
          <w:color w:val="231F20"/>
          <w:spacing w:val="-10"/>
          <w:w w:val="105"/>
        </w:rPr>
        <w:t xml:space="preserve"> </w:t>
      </w:r>
      <w:r>
        <w:rPr>
          <w:color w:val="231F20"/>
          <w:w w:val="105"/>
        </w:rPr>
        <w:t>abbreviation</w:t>
      </w:r>
      <w:r>
        <w:rPr>
          <w:color w:val="231F20"/>
          <w:spacing w:val="-25"/>
          <w:w w:val="105"/>
        </w:rPr>
        <w:t xml:space="preserve"> </w:t>
      </w:r>
      <w:r>
        <w:rPr>
          <w:color w:val="231F20"/>
          <w:spacing w:val="-3"/>
          <w:w w:val="105"/>
        </w:rPr>
        <w:t>“CAN,”</w:t>
      </w:r>
      <w:r>
        <w:rPr>
          <w:color w:val="231F20"/>
          <w:spacing w:val="-26"/>
          <w:w w:val="105"/>
        </w:rPr>
        <w:t xml:space="preserve"> </w:t>
      </w:r>
      <w:r>
        <w:rPr>
          <w:color w:val="231F20"/>
          <w:w w:val="105"/>
        </w:rPr>
        <w:t xml:space="preserve">used in the prefix of the standard’s reference number, indicates that a </w:t>
      </w:r>
      <w:proofErr w:type="gramStart"/>
      <w:r>
        <w:rPr>
          <w:color w:val="231F20"/>
          <w:spacing w:val="2"/>
          <w:w w:val="105"/>
        </w:rPr>
        <w:t xml:space="preserve">particular </w:t>
      </w:r>
      <w:r>
        <w:rPr>
          <w:color w:val="231F20"/>
          <w:w w:val="105"/>
        </w:rPr>
        <w:t>standard</w:t>
      </w:r>
      <w:proofErr w:type="gramEnd"/>
      <w:r>
        <w:rPr>
          <w:color w:val="231F20"/>
          <w:w w:val="105"/>
        </w:rPr>
        <w:t xml:space="preserve"> has been designated a Natio</w:t>
      </w:r>
      <w:r>
        <w:rPr>
          <w:color w:val="231F20"/>
          <w:w w:val="105"/>
        </w:rPr>
        <w:t>nal Standard of</w:t>
      </w:r>
      <w:r>
        <w:rPr>
          <w:color w:val="231F20"/>
          <w:spacing w:val="-9"/>
          <w:w w:val="105"/>
        </w:rPr>
        <w:t xml:space="preserve"> </w:t>
      </w:r>
      <w:r>
        <w:rPr>
          <w:color w:val="231F20"/>
          <w:w w:val="105"/>
        </w:rPr>
        <w:t>Canada.</w:t>
      </w:r>
    </w:p>
    <w:p w14:paraId="1CCB416E" w14:textId="77777777" w:rsidR="00F63EA7" w:rsidRDefault="00F63EA7">
      <w:pPr>
        <w:pStyle w:val="BodyText"/>
        <w:spacing w:before="5"/>
        <w:rPr>
          <w:sz w:val="26"/>
        </w:rPr>
      </w:pPr>
    </w:p>
    <w:p w14:paraId="3C99C9BD" w14:textId="77777777" w:rsidR="00F63EA7" w:rsidRDefault="00FA7564">
      <w:pPr>
        <w:pStyle w:val="Heading1"/>
      </w:pPr>
      <w:r>
        <w:rPr>
          <w:color w:val="231F20"/>
          <w:w w:val="105"/>
        </w:rPr>
        <w:t>Codes</w:t>
      </w:r>
    </w:p>
    <w:p w14:paraId="72DD3B03" w14:textId="77777777" w:rsidR="00F63EA7" w:rsidRDefault="00FA7564">
      <w:pPr>
        <w:pStyle w:val="BodyText"/>
        <w:spacing w:line="268" w:lineRule="auto"/>
        <w:ind w:left="580" w:right="780"/>
      </w:pPr>
      <w:r>
        <w:rPr>
          <w:color w:val="231F20"/>
        </w:rPr>
        <w:t xml:space="preserve">A code is a set of rules that </w:t>
      </w:r>
      <w:r>
        <w:rPr>
          <w:color w:val="231F20"/>
          <w:spacing w:val="2"/>
        </w:rPr>
        <w:t xml:space="preserve">subject </w:t>
      </w:r>
      <w:r>
        <w:rPr>
          <w:color w:val="231F20"/>
        </w:rPr>
        <w:t xml:space="preserve">area </w:t>
      </w:r>
      <w:r>
        <w:rPr>
          <w:color w:val="231F20"/>
          <w:spacing w:val="2"/>
        </w:rPr>
        <w:t xml:space="preserve">experts </w:t>
      </w:r>
      <w:r>
        <w:rPr>
          <w:color w:val="231F20"/>
        </w:rPr>
        <w:t>recommend for others to follow. Codes are developed as a result of experience and consultation. Codes are to be implemented as a model regulation that can be adopted by regul</w:t>
      </w:r>
      <w:r>
        <w:rPr>
          <w:color w:val="231F20"/>
        </w:rPr>
        <w:t xml:space="preserve">atory authorities </w:t>
      </w:r>
      <w:proofErr w:type="gramStart"/>
      <w:r>
        <w:rPr>
          <w:color w:val="231F20"/>
        </w:rPr>
        <w:t>in an effort to</w:t>
      </w:r>
      <w:proofErr w:type="gramEnd"/>
      <w:r>
        <w:rPr>
          <w:color w:val="231F20"/>
        </w:rPr>
        <w:t xml:space="preserve"> help address safety  concerns for consumers and industry. In general, they are much broader in scope than standards and cover a wider range of issues. They are also designed to be given the force of law by </w:t>
      </w:r>
      <w:r>
        <w:rPr>
          <w:color w:val="231F20"/>
          <w:spacing w:val="2"/>
        </w:rPr>
        <w:t xml:space="preserve">the </w:t>
      </w:r>
      <w:r>
        <w:rPr>
          <w:color w:val="231F20"/>
        </w:rPr>
        <w:t>provinces, t</w:t>
      </w:r>
      <w:r>
        <w:rPr>
          <w:color w:val="231F20"/>
        </w:rPr>
        <w:t xml:space="preserve">erritories, and </w:t>
      </w:r>
      <w:r>
        <w:rPr>
          <w:color w:val="231F20"/>
          <w:spacing w:val="2"/>
        </w:rPr>
        <w:t xml:space="preserve">jurisdictions </w:t>
      </w:r>
      <w:r>
        <w:rPr>
          <w:color w:val="231F20"/>
        </w:rPr>
        <w:t>in which they are</w:t>
      </w:r>
      <w:r>
        <w:rPr>
          <w:color w:val="231F20"/>
          <w:spacing w:val="27"/>
        </w:rPr>
        <w:t xml:space="preserve"> </w:t>
      </w:r>
      <w:r>
        <w:rPr>
          <w:color w:val="231F20"/>
        </w:rPr>
        <w:t>adopted.</w:t>
      </w:r>
    </w:p>
    <w:p w14:paraId="2C2DDCC0" w14:textId="77777777" w:rsidR="00F63EA7" w:rsidRDefault="00F63EA7">
      <w:pPr>
        <w:pStyle w:val="BodyText"/>
        <w:spacing w:before="6"/>
        <w:rPr>
          <w:sz w:val="21"/>
        </w:rPr>
      </w:pPr>
    </w:p>
    <w:p w14:paraId="767A728F" w14:textId="77777777" w:rsidR="00F63EA7" w:rsidRDefault="00FA7564">
      <w:pPr>
        <w:pStyle w:val="BodyText"/>
        <w:spacing w:line="268" w:lineRule="auto"/>
        <w:ind w:left="580"/>
      </w:pPr>
      <w:r>
        <w:rPr>
          <w:color w:val="231F20"/>
          <w:w w:val="105"/>
        </w:rPr>
        <w:t>Codes often reference other standards, giving them additional visibility and weight within the industries in which they are used.</w:t>
      </w:r>
    </w:p>
    <w:p w14:paraId="5289DCB9" w14:textId="77777777" w:rsidR="00F63EA7" w:rsidRDefault="00F63EA7">
      <w:pPr>
        <w:spacing w:line="268" w:lineRule="auto"/>
        <w:sectPr w:rsidR="00F63EA7">
          <w:headerReference w:type="even" r:id="rId72"/>
          <w:headerReference w:type="default" r:id="rId73"/>
          <w:pgSz w:w="12240" w:h="15840"/>
          <w:pgMar w:top="920" w:right="1060" w:bottom="740" w:left="1040" w:header="632" w:footer="558" w:gutter="0"/>
          <w:cols w:space="720"/>
        </w:sectPr>
      </w:pPr>
    </w:p>
    <w:p w14:paraId="0DE579F4" w14:textId="77777777" w:rsidR="00F63EA7" w:rsidRDefault="00F63EA7">
      <w:pPr>
        <w:pStyle w:val="BodyText"/>
        <w:rPr>
          <w:sz w:val="20"/>
        </w:rPr>
      </w:pPr>
    </w:p>
    <w:p w14:paraId="378449D4" w14:textId="77777777" w:rsidR="00F63EA7" w:rsidRDefault="00FA7564">
      <w:pPr>
        <w:pStyle w:val="BodyText"/>
        <w:spacing w:before="231" w:line="268" w:lineRule="auto"/>
        <w:ind w:left="580" w:right="782"/>
        <w:jc w:val="both"/>
      </w:pPr>
      <w:r>
        <w:rPr>
          <w:color w:val="231F20"/>
          <w:w w:val="105"/>
        </w:rPr>
        <w:t>In</w:t>
      </w:r>
      <w:r>
        <w:rPr>
          <w:color w:val="231F20"/>
          <w:spacing w:val="-4"/>
          <w:w w:val="105"/>
        </w:rPr>
        <w:t xml:space="preserve"> </w:t>
      </w:r>
      <w:r>
        <w:rPr>
          <w:color w:val="231F20"/>
          <w:w w:val="105"/>
        </w:rPr>
        <w:t>Canada,</w:t>
      </w:r>
      <w:r>
        <w:rPr>
          <w:color w:val="231F20"/>
          <w:spacing w:val="-4"/>
          <w:w w:val="105"/>
        </w:rPr>
        <w:t xml:space="preserve"> </w:t>
      </w:r>
      <w:r>
        <w:rPr>
          <w:color w:val="231F20"/>
          <w:w w:val="105"/>
        </w:rPr>
        <w:t>building</w:t>
      </w:r>
      <w:r>
        <w:rPr>
          <w:color w:val="231F20"/>
          <w:spacing w:val="-3"/>
          <w:w w:val="105"/>
        </w:rPr>
        <w:t xml:space="preserve"> </w:t>
      </w:r>
      <w:r>
        <w:rPr>
          <w:color w:val="231F20"/>
          <w:w w:val="105"/>
        </w:rPr>
        <w:t>codes</w:t>
      </w:r>
      <w:r>
        <w:rPr>
          <w:color w:val="231F20"/>
          <w:spacing w:val="-4"/>
          <w:w w:val="105"/>
        </w:rPr>
        <w:t xml:space="preserve"> </w:t>
      </w:r>
      <w:r>
        <w:rPr>
          <w:color w:val="231F20"/>
          <w:w w:val="105"/>
        </w:rPr>
        <w:t>are</w:t>
      </w:r>
      <w:r>
        <w:rPr>
          <w:color w:val="231F20"/>
          <w:spacing w:val="-3"/>
          <w:w w:val="105"/>
        </w:rPr>
        <w:t xml:space="preserve"> </w:t>
      </w:r>
      <w:r>
        <w:rPr>
          <w:color w:val="231F20"/>
          <w:w w:val="105"/>
        </w:rPr>
        <w:t>developed</w:t>
      </w:r>
      <w:r>
        <w:rPr>
          <w:color w:val="231F20"/>
          <w:spacing w:val="-4"/>
          <w:w w:val="105"/>
        </w:rPr>
        <w:t xml:space="preserve"> </w:t>
      </w:r>
      <w:r>
        <w:rPr>
          <w:color w:val="231F20"/>
          <w:w w:val="105"/>
        </w:rPr>
        <w:t>nationally</w:t>
      </w:r>
      <w:r>
        <w:rPr>
          <w:color w:val="231F20"/>
          <w:spacing w:val="-4"/>
          <w:w w:val="105"/>
        </w:rPr>
        <w:t xml:space="preserve"> </w:t>
      </w:r>
      <w:r>
        <w:rPr>
          <w:color w:val="231F20"/>
          <w:w w:val="105"/>
        </w:rPr>
        <w:t>and</w:t>
      </w:r>
      <w:r>
        <w:rPr>
          <w:color w:val="231F20"/>
          <w:spacing w:val="-3"/>
          <w:w w:val="105"/>
        </w:rPr>
        <w:t xml:space="preserve"> </w:t>
      </w:r>
      <w:r>
        <w:rPr>
          <w:color w:val="231F20"/>
          <w:w w:val="105"/>
        </w:rPr>
        <w:t>then,</w:t>
      </w:r>
      <w:r>
        <w:rPr>
          <w:color w:val="231F20"/>
          <w:spacing w:val="-4"/>
          <w:w w:val="105"/>
        </w:rPr>
        <w:t xml:space="preserve"> </w:t>
      </w:r>
      <w:r>
        <w:rPr>
          <w:color w:val="231F20"/>
          <w:w w:val="105"/>
        </w:rPr>
        <w:t>in</w:t>
      </w:r>
      <w:r>
        <w:rPr>
          <w:color w:val="231F20"/>
          <w:spacing w:val="-3"/>
          <w:w w:val="105"/>
        </w:rPr>
        <w:t xml:space="preserve"> </w:t>
      </w:r>
      <w:r>
        <w:rPr>
          <w:color w:val="231F20"/>
          <w:w w:val="105"/>
        </w:rPr>
        <w:t>many</w:t>
      </w:r>
      <w:r>
        <w:rPr>
          <w:color w:val="231F20"/>
          <w:spacing w:val="-4"/>
          <w:w w:val="105"/>
        </w:rPr>
        <w:t xml:space="preserve"> </w:t>
      </w:r>
      <w:r>
        <w:rPr>
          <w:color w:val="231F20"/>
          <w:w w:val="105"/>
        </w:rPr>
        <w:t>cases,</w:t>
      </w:r>
      <w:r>
        <w:rPr>
          <w:color w:val="231F20"/>
          <w:spacing w:val="-3"/>
          <w:w w:val="105"/>
        </w:rPr>
        <w:t xml:space="preserve"> </w:t>
      </w:r>
      <w:r>
        <w:rPr>
          <w:color w:val="231F20"/>
          <w:w w:val="105"/>
        </w:rPr>
        <w:t>are</w:t>
      </w:r>
      <w:r>
        <w:rPr>
          <w:color w:val="231F20"/>
          <w:spacing w:val="-4"/>
          <w:w w:val="105"/>
        </w:rPr>
        <w:t xml:space="preserve"> </w:t>
      </w:r>
      <w:r>
        <w:rPr>
          <w:color w:val="231F20"/>
          <w:w w:val="105"/>
        </w:rPr>
        <w:t>modified</w:t>
      </w:r>
      <w:r>
        <w:rPr>
          <w:color w:val="231F20"/>
          <w:spacing w:val="-4"/>
          <w:w w:val="105"/>
        </w:rPr>
        <w:t xml:space="preserve"> </w:t>
      </w:r>
      <w:r>
        <w:rPr>
          <w:color w:val="231F20"/>
          <w:spacing w:val="2"/>
          <w:w w:val="105"/>
        </w:rPr>
        <w:t xml:space="preserve">and </w:t>
      </w:r>
      <w:r>
        <w:rPr>
          <w:color w:val="231F20"/>
          <w:w w:val="105"/>
        </w:rPr>
        <w:t>adopted</w:t>
      </w:r>
      <w:r>
        <w:rPr>
          <w:color w:val="231F20"/>
          <w:spacing w:val="-7"/>
          <w:w w:val="105"/>
        </w:rPr>
        <w:t xml:space="preserve"> </w:t>
      </w:r>
      <w:r>
        <w:rPr>
          <w:color w:val="231F20"/>
          <w:w w:val="105"/>
        </w:rPr>
        <w:t>provincially.</w:t>
      </w:r>
      <w:r>
        <w:rPr>
          <w:color w:val="231F20"/>
          <w:spacing w:val="-7"/>
          <w:w w:val="105"/>
        </w:rPr>
        <w:t xml:space="preserve"> </w:t>
      </w:r>
      <w:r>
        <w:rPr>
          <w:color w:val="231F20"/>
          <w:w w:val="105"/>
        </w:rPr>
        <w:t>Municipalities</w:t>
      </w:r>
      <w:r>
        <w:rPr>
          <w:color w:val="231F20"/>
          <w:spacing w:val="-7"/>
          <w:w w:val="105"/>
        </w:rPr>
        <w:t xml:space="preserve"> </w:t>
      </w:r>
      <w:r>
        <w:rPr>
          <w:color w:val="231F20"/>
          <w:w w:val="105"/>
        </w:rPr>
        <w:t>and</w:t>
      </w:r>
      <w:r>
        <w:rPr>
          <w:color w:val="231F20"/>
          <w:spacing w:val="-6"/>
          <w:w w:val="105"/>
        </w:rPr>
        <w:t xml:space="preserve"> </w:t>
      </w:r>
      <w:r>
        <w:rPr>
          <w:color w:val="231F20"/>
          <w:w w:val="105"/>
        </w:rPr>
        <w:t>regional</w:t>
      </w:r>
      <w:r>
        <w:rPr>
          <w:color w:val="231F20"/>
          <w:spacing w:val="-7"/>
          <w:w w:val="105"/>
        </w:rPr>
        <w:t xml:space="preserve"> </w:t>
      </w:r>
      <w:r>
        <w:rPr>
          <w:color w:val="231F20"/>
          <w:spacing w:val="2"/>
          <w:w w:val="105"/>
        </w:rPr>
        <w:t>districts</w:t>
      </w:r>
      <w:r>
        <w:rPr>
          <w:color w:val="231F20"/>
          <w:spacing w:val="-7"/>
          <w:w w:val="105"/>
        </w:rPr>
        <w:t xml:space="preserve"> </w:t>
      </w:r>
      <w:r>
        <w:rPr>
          <w:color w:val="231F20"/>
          <w:w w:val="105"/>
        </w:rPr>
        <w:t>usually</w:t>
      </w:r>
      <w:r>
        <w:rPr>
          <w:color w:val="231F20"/>
          <w:spacing w:val="-7"/>
          <w:w w:val="105"/>
        </w:rPr>
        <w:t xml:space="preserve"> </w:t>
      </w:r>
      <w:r>
        <w:rPr>
          <w:color w:val="231F20"/>
          <w:w w:val="105"/>
        </w:rPr>
        <w:t>pass</w:t>
      </w:r>
      <w:r>
        <w:rPr>
          <w:color w:val="231F20"/>
          <w:spacing w:val="-6"/>
          <w:w w:val="105"/>
        </w:rPr>
        <w:t xml:space="preserve"> </w:t>
      </w:r>
      <w:r>
        <w:rPr>
          <w:color w:val="231F20"/>
          <w:w w:val="105"/>
        </w:rPr>
        <w:t>by-laws</w:t>
      </w:r>
      <w:r>
        <w:rPr>
          <w:color w:val="231F20"/>
          <w:spacing w:val="-7"/>
          <w:w w:val="105"/>
        </w:rPr>
        <w:t xml:space="preserve"> </w:t>
      </w:r>
      <w:proofErr w:type="gramStart"/>
      <w:r>
        <w:rPr>
          <w:color w:val="231F20"/>
          <w:w w:val="105"/>
        </w:rPr>
        <w:t>in</w:t>
      </w:r>
      <w:r>
        <w:rPr>
          <w:color w:val="231F20"/>
          <w:spacing w:val="-7"/>
          <w:w w:val="105"/>
        </w:rPr>
        <w:t xml:space="preserve"> </w:t>
      </w:r>
      <w:r>
        <w:rPr>
          <w:color w:val="231F20"/>
          <w:w w:val="105"/>
        </w:rPr>
        <w:t>regard</w:t>
      </w:r>
      <w:r>
        <w:rPr>
          <w:color w:val="231F20"/>
          <w:spacing w:val="-6"/>
          <w:w w:val="105"/>
        </w:rPr>
        <w:t xml:space="preserve"> </w:t>
      </w:r>
      <w:r>
        <w:rPr>
          <w:color w:val="231F20"/>
          <w:w w:val="105"/>
        </w:rPr>
        <w:t>to</w:t>
      </w:r>
      <w:proofErr w:type="gramEnd"/>
      <w:r>
        <w:rPr>
          <w:color w:val="231F20"/>
          <w:spacing w:val="-7"/>
          <w:w w:val="105"/>
        </w:rPr>
        <w:t xml:space="preserve"> </w:t>
      </w:r>
      <w:r>
        <w:rPr>
          <w:color w:val="231F20"/>
          <w:spacing w:val="2"/>
          <w:w w:val="105"/>
        </w:rPr>
        <w:t xml:space="preserve">the </w:t>
      </w:r>
      <w:r>
        <w:rPr>
          <w:color w:val="231F20"/>
          <w:w w:val="105"/>
        </w:rPr>
        <w:t>application of building</w:t>
      </w:r>
      <w:r>
        <w:rPr>
          <w:color w:val="231F20"/>
          <w:spacing w:val="-4"/>
          <w:w w:val="105"/>
        </w:rPr>
        <w:t xml:space="preserve"> </w:t>
      </w:r>
      <w:r>
        <w:rPr>
          <w:color w:val="231F20"/>
          <w:w w:val="105"/>
        </w:rPr>
        <w:t>codes.</w:t>
      </w:r>
    </w:p>
    <w:p w14:paraId="691108BA" w14:textId="77777777" w:rsidR="00F63EA7" w:rsidRDefault="00F63EA7">
      <w:pPr>
        <w:pStyle w:val="BodyText"/>
        <w:rPr>
          <w:sz w:val="28"/>
        </w:rPr>
      </w:pPr>
    </w:p>
    <w:p w14:paraId="4D88C90C" w14:textId="77777777" w:rsidR="00F63EA7" w:rsidRDefault="00FA7564">
      <w:pPr>
        <w:pStyle w:val="Heading3"/>
      </w:pPr>
      <w:r>
        <w:rPr>
          <w:color w:val="231F20"/>
          <w:w w:val="105"/>
        </w:rPr>
        <w:t>National Building Code (NBC)</w:t>
      </w:r>
    </w:p>
    <w:p w14:paraId="1395A668" w14:textId="77777777" w:rsidR="00F63EA7" w:rsidRDefault="00FA7564">
      <w:pPr>
        <w:pStyle w:val="BodyText"/>
        <w:spacing w:before="10" w:line="268" w:lineRule="auto"/>
        <w:ind w:left="580" w:right="810"/>
      </w:pPr>
      <w:r>
        <w:rPr>
          <w:color w:val="231F20"/>
          <w:w w:val="105"/>
        </w:rPr>
        <w:t xml:space="preserve">The National Building Code </w:t>
      </w:r>
      <w:r>
        <w:rPr>
          <w:color w:val="231F20"/>
          <w:spacing w:val="2"/>
          <w:w w:val="105"/>
        </w:rPr>
        <w:t xml:space="preserve">(NBC) </w:t>
      </w:r>
      <w:r>
        <w:rPr>
          <w:color w:val="231F20"/>
          <w:w w:val="105"/>
        </w:rPr>
        <w:t xml:space="preserve">is the model building code that forms the basis for </w:t>
      </w:r>
      <w:proofErr w:type="gramStart"/>
      <w:r>
        <w:rPr>
          <w:color w:val="231F20"/>
          <w:w w:val="105"/>
        </w:rPr>
        <w:t>all of</w:t>
      </w:r>
      <w:proofErr w:type="gramEnd"/>
      <w:r>
        <w:rPr>
          <w:color w:val="231F20"/>
          <w:w w:val="105"/>
        </w:rPr>
        <w:t xml:space="preserve"> the provincial building codes. Some </w:t>
      </w:r>
      <w:r>
        <w:rPr>
          <w:color w:val="231F20"/>
          <w:spacing w:val="2"/>
          <w:w w:val="105"/>
        </w:rPr>
        <w:t xml:space="preserve">jurisdictions </w:t>
      </w:r>
      <w:r>
        <w:rPr>
          <w:color w:val="231F20"/>
          <w:w w:val="105"/>
        </w:rPr>
        <w:t xml:space="preserve">have created their own code based on </w:t>
      </w:r>
      <w:r>
        <w:rPr>
          <w:color w:val="231F20"/>
          <w:spacing w:val="2"/>
          <w:w w:val="105"/>
        </w:rPr>
        <w:t xml:space="preserve">the </w:t>
      </w:r>
      <w:r>
        <w:rPr>
          <w:color w:val="231F20"/>
          <w:w w:val="105"/>
        </w:rPr>
        <w:t>NBC;</w:t>
      </w:r>
      <w:r>
        <w:rPr>
          <w:color w:val="231F20"/>
          <w:spacing w:val="-12"/>
          <w:w w:val="105"/>
        </w:rPr>
        <w:t xml:space="preserve"> </w:t>
      </w:r>
      <w:r>
        <w:rPr>
          <w:color w:val="231F20"/>
          <w:w w:val="105"/>
        </w:rPr>
        <w:t>other</w:t>
      </w:r>
      <w:r>
        <w:rPr>
          <w:color w:val="231F20"/>
          <w:spacing w:val="-12"/>
          <w:w w:val="105"/>
        </w:rPr>
        <w:t xml:space="preserve"> </w:t>
      </w:r>
      <w:r>
        <w:rPr>
          <w:color w:val="231F20"/>
          <w:spacing w:val="2"/>
          <w:w w:val="105"/>
        </w:rPr>
        <w:t>jurisdictions</w:t>
      </w:r>
      <w:r>
        <w:rPr>
          <w:color w:val="231F20"/>
          <w:spacing w:val="-12"/>
          <w:w w:val="105"/>
        </w:rPr>
        <w:t xml:space="preserve"> </w:t>
      </w:r>
      <w:r>
        <w:rPr>
          <w:color w:val="231F20"/>
          <w:w w:val="105"/>
        </w:rPr>
        <w:t>have</w:t>
      </w:r>
      <w:r>
        <w:rPr>
          <w:color w:val="231F20"/>
          <w:spacing w:val="-12"/>
          <w:w w:val="105"/>
        </w:rPr>
        <w:t xml:space="preserve"> </w:t>
      </w:r>
      <w:r>
        <w:rPr>
          <w:color w:val="231F20"/>
          <w:w w:val="105"/>
        </w:rPr>
        <w:t>adopted</w:t>
      </w:r>
      <w:r>
        <w:rPr>
          <w:color w:val="231F20"/>
          <w:spacing w:val="-11"/>
          <w:w w:val="105"/>
        </w:rPr>
        <w:t xml:space="preserve"> </w:t>
      </w:r>
      <w:r>
        <w:rPr>
          <w:color w:val="231F20"/>
          <w:w w:val="105"/>
        </w:rPr>
        <w:t>the</w:t>
      </w:r>
      <w:r>
        <w:rPr>
          <w:color w:val="231F20"/>
          <w:spacing w:val="-12"/>
          <w:w w:val="105"/>
        </w:rPr>
        <w:t xml:space="preserve"> </w:t>
      </w:r>
      <w:r>
        <w:rPr>
          <w:color w:val="231F20"/>
          <w:w w:val="105"/>
        </w:rPr>
        <w:t>NBC,</w:t>
      </w:r>
      <w:r>
        <w:rPr>
          <w:color w:val="231F20"/>
          <w:spacing w:val="-12"/>
          <w:w w:val="105"/>
        </w:rPr>
        <w:t xml:space="preserve"> </w:t>
      </w:r>
      <w:r>
        <w:rPr>
          <w:color w:val="231F20"/>
          <w:w w:val="105"/>
        </w:rPr>
        <w:t>often</w:t>
      </w:r>
      <w:r>
        <w:rPr>
          <w:color w:val="231F20"/>
          <w:spacing w:val="-12"/>
          <w:w w:val="105"/>
        </w:rPr>
        <w:t xml:space="preserve"> </w:t>
      </w:r>
      <w:r>
        <w:rPr>
          <w:color w:val="231F20"/>
          <w:w w:val="105"/>
        </w:rPr>
        <w:t>with</w:t>
      </w:r>
      <w:r>
        <w:rPr>
          <w:color w:val="231F20"/>
          <w:spacing w:val="-11"/>
          <w:w w:val="105"/>
        </w:rPr>
        <w:t xml:space="preserve"> </w:t>
      </w:r>
      <w:r>
        <w:rPr>
          <w:color w:val="231F20"/>
          <w:spacing w:val="2"/>
          <w:w w:val="105"/>
        </w:rPr>
        <w:t>supplementary</w:t>
      </w:r>
      <w:r>
        <w:rPr>
          <w:color w:val="231F20"/>
          <w:spacing w:val="-12"/>
          <w:w w:val="105"/>
        </w:rPr>
        <w:t xml:space="preserve"> </w:t>
      </w:r>
      <w:r>
        <w:rPr>
          <w:color w:val="231F20"/>
          <w:w w:val="105"/>
        </w:rPr>
        <w:t>laws</w:t>
      </w:r>
      <w:r>
        <w:rPr>
          <w:color w:val="231F20"/>
          <w:spacing w:val="-12"/>
          <w:w w:val="105"/>
        </w:rPr>
        <w:t xml:space="preserve"> </w:t>
      </w:r>
      <w:r>
        <w:rPr>
          <w:color w:val="231F20"/>
          <w:w w:val="105"/>
        </w:rPr>
        <w:t>or</w:t>
      </w:r>
      <w:r>
        <w:rPr>
          <w:color w:val="231F20"/>
          <w:spacing w:val="-12"/>
          <w:w w:val="105"/>
        </w:rPr>
        <w:t xml:space="preserve"> </w:t>
      </w:r>
      <w:r>
        <w:rPr>
          <w:color w:val="231F20"/>
          <w:w w:val="105"/>
        </w:rPr>
        <w:t xml:space="preserve">regulations. The NBC is published and maintained by the National Research Council of Canada. </w:t>
      </w:r>
      <w:r>
        <w:rPr>
          <w:color w:val="231F20"/>
          <w:spacing w:val="2"/>
          <w:w w:val="105"/>
        </w:rPr>
        <w:t xml:space="preserve">It </w:t>
      </w:r>
      <w:r>
        <w:rPr>
          <w:color w:val="231F20"/>
          <w:w w:val="105"/>
        </w:rPr>
        <w:t xml:space="preserve">was first published in 1941 and has been updated approximately </w:t>
      </w:r>
      <w:r>
        <w:rPr>
          <w:color w:val="231F20"/>
          <w:spacing w:val="2"/>
          <w:w w:val="105"/>
        </w:rPr>
        <w:t xml:space="preserve">every </w:t>
      </w:r>
      <w:r>
        <w:rPr>
          <w:color w:val="231F20"/>
          <w:w w:val="105"/>
        </w:rPr>
        <w:t>five</w:t>
      </w:r>
      <w:r>
        <w:rPr>
          <w:color w:val="231F20"/>
          <w:spacing w:val="-27"/>
          <w:w w:val="105"/>
        </w:rPr>
        <w:t xml:space="preserve"> </w:t>
      </w:r>
      <w:r>
        <w:rPr>
          <w:color w:val="231F20"/>
          <w:w w:val="105"/>
        </w:rPr>
        <w:t>years.</w:t>
      </w:r>
    </w:p>
    <w:p w14:paraId="6F1D9D79" w14:textId="77777777" w:rsidR="00F63EA7" w:rsidRDefault="00F63EA7">
      <w:pPr>
        <w:pStyle w:val="BodyText"/>
        <w:spacing w:before="9"/>
        <w:rPr>
          <w:sz w:val="21"/>
        </w:rPr>
      </w:pPr>
    </w:p>
    <w:p w14:paraId="5E2F25EA" w14:textId="77777777" w:rsidR="00F63EA7" w:rsidRDefault="00FA7564">
      <w:pPr>
        <w:pStyle w:val="BodyText"/>
        <w:spacing w:line="268" w:lineRule="auto"/>
        <w:ind w:left="580" w:right="1139"/>
      </w:pPr>
      <w:r>
        <w:rPr>
          <w:color w:val="231F20"/>
          <w:w w:val="105"/>
        </w:rPr>
        <w:t>The inten</w:t>
      </w:r>
      <w:r>
        <w:rPr>
          <w:color w:val="231F20"/>
          <w:w w:val="105"/>
        </w:rPr>
        <w:t xml:space="preserve">t of the National Building Code is to detail the minimum provisions acceptable to maintain the safety of buildings, with specific regard to public health, fire protection, accessibility, and </w:t>
      </w:r>
      <w:r>
        <w:rPr>
          <w:color w:val="231F20"/>
          <w:spacing w:val="2"/>
          <w:w w:val="105"/>
        </w:rPr>
        <w:t xml:space="preserve">structural </w:t>
      </w:r>
      <w:r>
        <w:rPr>
          <w:color w:val="231F20"/>
          <w:w w:val="105"/>
        </w:rPr>
        <w:t>sufficiency. The Code is not a textbook for building d</w:t>
      </w:r>
      <w:r>
        <w:rPr>
          <w:color w:val="231F20"/>
          <w:w w:val="105"/>
        </w:rPr>
        <w:t xml:space="preserve">esign </w:t>
      </w:r>
      <w:r>
        <w:rPr>
          <w:color w:val="231F20"/>
          <w:spacing w:val="2"/>
          <w:w w:val="105"/>
        </w:rPr>
        <w:t xml:space="preserve">but </w:t>
      </w:r>
      <w:r>
        <w:rPr>
          <w:color w:val="231F20"/>
          <w:w w:val="105"/>
        </w:rPr>
        <w:t>rather guidelines for construction, renovation, and</w:t>
      </w:r>
      <w:r>
        <w:rPr>
          <w:color w:val="231F20"/>
          <w:spacing w:val="-9"/>
          <w:w w:val="105"/>
        </w:rPr>
        <w:t xml:space="preserve"> </w:t>
      </w:r>
      <w:r>
        <w:rPr>
          <w:color w:val="231F20"/>
          <w:w w:val="105"/>
        </w:rPr>
        <w:t>demolition.</w:t>
      </w:r>
    </w:p>
    <w:p w14:paraId="51CE5EB1" w14:textId="77777777" w:rsidR="00F63EA7" w:rsidRDefault="00F63EA7">
      <w:pPr>
        <w:pStyle w:val="BodyText"/>
        <w:spacing w:before="11"/>
        <w:rPr>
          <w:sz w:val="27"/>
        </w:rPr>
      </w:pPr>
    </w:p>
    <w:p w14:paraId="7513A096" w14:textId="77777777" w:rsidR="00F63EA7" w:rsidRDefault="00FA7564">
      <w:pPr>
        <w:pStyle w:val="Heading3"/>
        <w:spacing w:before="1"/>
      </w:pPr>
      <w:r>
        <w:rPr>
          <w:color w:val="231F20"/>
          <w:w w:val="105"/>
        </w:rPr>
        <w:t>British Columbia Building Code</w:t>
      </w:r>
    </w:p>
    <w:p w14:paraId="0D04971A" w14:textId="77777777" w:rsidR="00F63EA7" w:rsidRDefault="00FA7564">
      <w:pPr>
        <w:pStyle w:val="BodyText"/>
        <w:spacing w:before="10" w:line="268" w:lineRule="auto"/>
        <w:ind w:left="580" w:right="780"/>
      </w:pPr>
      <w:r>
        <w:rPr>
          <w:color w:val="231F20"/>
          <w:w w:val="105"/>
        </w:rPr>
        <w:t>From 1973 to 1987, the National Building Code was used as the building code in British Columbia. In 1987, the first British Columbia Building Code (BCBC) was adopted as the building code for the province.</w:t>
      </w:r>
    </w:p>
    <w:p w14:paraId="0425769F" w14:textId="77777777" w:rsidR="00F63EA7" w:rsidRDefault="00F63EA7">
      <w:pPr>
        <w:pStyle w:val="BodyText"/>
        <w:spacing w:before="11"/>
        <w:rPr>
          <w:sz w:val="27"/>
        </w:rPr>
      </w:pPr>
    </w:p>
    <w:p w14:paraId="2C4471C1" w14:textId="77777777" w:rsidR="00F63EA7" w:rsidRDefault="00FA7564">
      <w:pPr>
        <w:pStyle w:val="Heading3"/>
      </w:pPr>
      <w:r>
        <w:rPr>
          <w:color w:val="231F20"/>
          <w:w w:val="105"/>
        </w:rPr>
        <w:t>Vancouver Building Code</w:t>
      </w:r>
    </w:p>
    <w:p w14:paraId="58CCB13C" w14:textId="77777777" w:rsidR="00F63EA7" w:rsidRDefault="00FA7564">
      <w:pPr>
        <w:pStyle w:val="BodyText"/>
        <w:spacing w:before="10" w:line="268" w:lineRule="auto"/>
        <w:ind w:left="580" w:right="636"/>
      </w:pPr>
      <w:r>
        <w:rPr>
          <w:color w:val="231F20"/>
          <w:w w:val="105"/>
        </w:rPr>
        <w:t>The</w:t>
      </w:r>
      <w:r>
        <w:rPr>
          <w:color w:val="231F20"/>
          <w:spacing w:val="-8"/>
          <w:w w:val="105"/>
        </w:rPr>
        <w:t xml:space="preserve"> </w:t>
      </w:r>
      <w:r>
        <w:rPr>
          <w:color w:val="231F20"/>
          <w:w w:val="105"/>
        </w:rPr>
        <w:t>City</w:t>
      </w:r>
      <w:r>
        <w:rPr>
          <w:color w:val="231F20"/>
          <w:spacing w:val="-8"/>
          <w:w w:val="105"/>
        </w:rPr>
        <w:t xml:space="preserve"> </w:t>
      </w:r>
      <w:r>
        <w:rPr>
          <w:color w:val="231F20"/>
          <w:w w:val="105"/>
        </w:rPr>
        <w:t>of</w:t>
      </w:r>
      <w:r>
        <w:rPr>
          <w:color w:val="231F20"/>
          <w:spacing w:val="-14"/>
          <w:w w:val="105"/>
        </w:rPr>
        <w:t xml:space="preserve"> </w:t>
      </w:r>
      <w:r>
        <w:rPr>
          <w:color w:val="231F20"/>
          <w:w w:val="105"/>
        </w:rPr>
        <w:t>Vancouver</w:t>
      </w:r>
      <w:r>
        <w:rPr>
          <w:color w:val="231F20"/>
          <w:spacing w:val="-8"/>
          <w:w w:val="105"/>
        </w:rPr>
        <w:t xml:space="preserve"> </w:t>
      </w:r>
      <w:r>
        <w:rPr>
          <w:color w:val="231F20"/>
          <w:w w:val="105"/>
        </w:rPr>
        <w:t>is</w:t>
      </w:r>
      <w:r>
        <w:rPr>
          <w:color w:val="231F20"/>
          <w:spacing w:val="-7"/>
          <w:w w:val="105"/>
        </w:rPr>
        <w:t xml:space="preserve"> </w:t>
      </w:r>
      <w:r>
        <w:rPr>
          <w:color w:val="231F20"/>
          <w:w w:val="105"/>
        </w:rPr>
        <w:t>t</w:t>
      </w:r>
      <w:r>
        <w:rPr>
          <w:color w:val="231F20"/>
          <w:w w:val="105"/>
        </w:rPr>
        <w:t>he</w:t>
      </w:r>
      <w:r>
        <w:rPr>
          <w:color w:val="231F20"/>
          <w:spacing w:val="-8"/>
          <w:w w:val="105"/>
        </w:rPr>
        <w:t xml:space="preserve"> </w:t>
      </w:r>
      <w:r>
        <w:rPr>
          <w:color w:val="231F20"/>
          <w:w w:val="105"/>
        </w:rPr>
        <w:t>only</w:t>
      </w:r>
      <w:r>
        <w:rPr>
          <w:color w:val="231F20"/>
          <w:spacing w:val="-7"/>
          <w:w w:val="105"/>
        </w:rPr>
        <w:t xml:space="preserve"> </w:t>
      </w:r>
      <w:r>
        <w:rPr>
          <w:color w:val="231F20"/>
          <w:w w:val="105"/>
        </w:rPr>
        <w:t>municipality</w:t>
      </w:r>
      <w:r>
        <w:rPr>
          <w:color w:val="231F20"/>
          <w:spacing w:val="-8"/>
          <w:w w:val="105"/>
        </w:rPr>
        <w:t xml:space="preserve"> </w:t>
      </w:r>
      <w:r>
        <w:rPr>
          <w:color w:val="231F20"/>
          <w:w w:val="105"/>
        </w:rPr>
        <w:t>in</w:t>
      </w:r>
      <w:r>
        <w:rPr>
          <w:color w:val="231F20"/>
          <w:spacing w:val="-7"/>
          <w:w w:val="105"/>
        </w:rPr>
        <w:t xml:space="preserve"> </w:t>
      </w:r>
      <w:r>
        <w:rPr>
          <w:color w:val="231F20"/>
          <w:w w:val="105"/>
        </w:rPr>
        <w:t>the</w:t>
      </w:r>
      <w:r>
        <w:rPr>
          <w:color w:val="231F20"/>
          <w:spacing w:val="-8"/>
          <w:w w:val="105"/>
        </w:rPr>
        <w:t xml:space="preserve"> </w:t>
      </w:r>
      <w:r>
        <w:rPr>
          <w:color w:val="231F20"/>
          <w:w w:val="105"/>
        </w:rPr>
        <w:t>province</w:t>
      </w:r>
      <w:r>
        <w:rPr>
          <w:color w:val="231F20"/>
          <w:spacing w:val="-8"/>
          <w:w w:val="105"/>
        </w:rPr>
        <w:t xml:space="preserve"> </w:t>
      </w:r>
      <w:r>
        <w:rPr>
          <w:color w:val="231F20"/>
          <w:w w:val="105"/>
        </w:rPr>
        <w:t>with</w:t>
      </w:r>
      <w:r>
        <w:rPr>
          <w:color w:val="231F20"/>
          <w:spacing w:val="-7"/>
          <w:w w:val="105"/>
        </w:rPr>
        <w:t xml:space="preserve"> </w:t>
      </w:r>
      <w:r>
        <w:rPr>
          <w:color w:val="231F20"/>
          <w:w w:val="105"/>
        </w:rPr>
        <w:t>its</w:t>
      </w:r>
      <w:r>
        <w:rPr>
          <w:color w:val="231F20"/>
          <w:spacing w:val="-8"/>
          <w:w w:val="105"/>
        </w:rPr>
        <w:t xml:space="preserve"> </w:t>
      </w:r>
      <w:r>
        <w:rPr>
          <w:color w:val="231F20"/>
          <w:w w:val="105"/>
        </w:rPr>
        <w:t>own</w:t>
      </w:r>
      <w:r>
        <w:rPr>
          <w:color w:val="231F20"/>
          <w:spacing w:val="-7"/>
          <w:w w:val="105"/>
        </w:rPr>
        <w:t xml:space="preserve"> </w:t>
      </w:r>
      <w:r>
        <w:rPr>
          <w:color w:val="231F20"/>
          <w:w w:val="105"/>
        </w:rPr>
        <w:t>charter.</w:t>
      </w:r>
      <w:r>
        <w:rPr>
          <w:color w:val="231F20"/>
          <w:spacing w:val="-16"/>
          <w:w w:val="105"/>
        </w:rPr>
        <w:t xml:space="preserve"> </w:t>
      </w:r>
      <w:r>
        <w:rPr>
          <w:color w:val="231F20"/>
          <w:w w:val="105"/>
        </w:rPr>
        <w:t>This</w:t>
      </w:r>
      <w:r>
        <w:rPr>
          <w:color w:val="231F20"/>
          <w:spacing w:val="-7"/>
          <w:w w:val="105"/>
        </w:rPr>
        <w:t xml:space="preserve"> </w:t>
      </w:r>
      <w:r>
        <w:rPr>
          <w:color w:val="231F20"/>
          <w:spacing w:val="2"/>
          <w:w w:val="105"/>
        </w:rPr>
        <w:t xml:space="preserve">charter </w:t>
      </w:r>
      <w:r>
        <w:rPr>
          <w:color w:val="231F20"/>
          <w:w w:val="105"/>
        </w:rPr>
        <w:t>allows Vancouver to have its own building code. The Vancouver Building Code, like the BC Building Code, is based on the National Building Code with additions and changes that are specific to the city of</w:t>
      </w:r>
      <w:r>
        <w:rPr>
          <w:color w:val="231F20"/>
          <w:spacing w:val="-18"/>
          <w:w w:val="105"/>
        </w:rPr>
        <w:t xml:space="preserve"> </w:t>
      </w:r>
      <w:r>
        <w:rPr>
          <w:color w:val="231F20"/>
          <w:w w:val="105"/>
        </w:rPr>
        <w:t>Vancouver.</w:t>
      </w:r>
    </w:p>
    <w:p w14:paraId="3FB82682" w14:textId="77777777" w:rsidR="00F63EA7" w:rsidRDefault="00F63EA7">
      <w:pPr>
        <w:pStyle w:val="BodyText"/>
        <w:spacing w:before="11"/>
        <w:rPr>
          <w:sz w:val="27"/>
        </w:rPr>
      </w:pPr>
    </w:p>
    <w:p w14:paraId="16AA2FA8" w14:textId="77777777" w:rsidR="00F63EA7" w:rsidRDefault="00FA7564">
      <w:pPr>
        <w:pStyle w:val="Heading3"/>
        <w:spacing w:before="1"/>
      </w:pPr>
      <w:r>
        <w:rPr>
          <w:color w:val="231F20"/>
          <w:w w:val="105"/>
        </w:rPr>
        <w:t>BC Fire Code</w:t>
      </w:r>
    </w:p>
    <w:p w14:paraId="19F2FF20" w14:textId="77777777" w:rsidR="00F63EA7" w:rsidRDefault="00FA7564">
      <w:pPr>
        <w:pStyle w:val="BodyText"/>
        <w:spacing w:before="9" w:line="268" w:lineRule="auto"/>
        <w:ind w:left="580" w:right="982"/>
      </w:pPr>
      <w:r>
        <w:rPr>
          <w:color w:val="231F20"/>
        </w:rPr>
        <w:t>The BC Fire Code is a regula</w:t>
      </w:r>
      <w:r>
        <w:rPr>
          <w:color w:val="231F20"/>
        </w:rPr>
        <w:t xml:space="preserve">tion of the Fire </w:t>
      </w:r>
      <w:r>
        <w:rPr>
          <w:color w:val="231F20"/>
          <w:spacing w:val="2"/>
        </w:rPr>
        <w:t xml:space="preserve">Services </w:t>
      </w:r>
      <w:r>
        <w:rPr>
          <w:color w:val="231F20"/>
        </w:rPr>
        <w:t xml:space="preserve">Act. Along with the BC Building Code, </w:t>
      </w:r>
      <w:r>
        <w:rPr>
          <w:color w:val="231F20"/>
          <w:spacing w:val="2"/>
        </w:rPr>
        <w:t xml:space="preserve">its </w:t>
      </w:r>
      <w:r>
        <w:rPr>
          <w:color w:val="231F20"/>
        </w:rPr>
        <w:t>purpose is to provide a suitable fire safety program for public buildings in the province. The BC   Fire Code applies to new and existing buildings and provides technical requirements to p</w:t>
      </w:r>
      <w:r>
        <w:rPr>
          <w:color w:val="231F20"/>
        </w:rPr>
        <w:t>rovide     an acceptable level of fire safety within a</w:t>
      </w:r>
      <w:r>
        <w:rPr>
          <w:color w:val="231F20"/>
          <w:spacing w:val="22"/>
        </w:rPr>
        <w:t xml:space="preserve"> </w:t>
      </w:r>
      <w:r>
        <w:rPr>
          <w:color w:val="231F20"/>
        </w:rPr>
        <w:t>community.</w:t>
      </w:r>
    </w:p>
    <w:p w14:paraId="1A321FDB" w14:textId="77777777" w:rsidR="00F63EA7" w:rsidRDefault="00F63EA7">
      <w:pPr>
        <w:pStyle w:val="BodyText"/>
        <w:spacing w:before="11"/>
        <w:rPr>
          <w:sz w:val="27"/>
        </w:rPr>
      </w:pPr>
    </w:p>
    <w:p w14:paraId="0FFCD500" w14:textId="77777777" w:rsidR="00F63EA7" w:rsidRDefault="00FA7564">
      <w:pPr>
        <w:pStyle w:val="Heading3"/>
        <w:spacing w:before="1"/>
      </w:pPr>
      <w:r>
        <w:rPr>
          <w:color w:val="231F20"/>
          <w:w w:val="105"/>
        </w:rPr>
        <w:t>BC Plumbing Code</w:t>
      </w:r>
    </w:p>
    <w:p w14:paraId="71841C91" w14:textId="77777777" w:rsidR="00F63EA7" w:rsidRDefault="00FA7564">
      <w:pPr>
        <w:pStyle w:val="BodyText"/>
        <w:spacing w:before="10" w:line="268" w:lineRule="auto"/>
        <w:ind w:left="580" w:right="853"/>
      </w:pPr>
      <w:r>
        <w:rPr>
          <w:color w:val="231F20"/>
          <w:w w:val="105"/>
        </w:rPr>
        <w:t>The BC Plumbing Code is part of the BC Building Code (Part 7, Plumbing Services) and is based on the National Plumbing Code, with modifications and additions to meet the sp</w:t>
      </w:r>
      <w:r>
        <w:rPr>
          <w:color w:val="231F20"/>
          <w:w w:val="105"/>
        </w:rPr>
        <w:t>ecific requirements of the province.</w:t>
      </w:r>
    </w:p>
    <w:p w14:paraId="7448D006" w14:textId="77777777" w:rsidR="00F63EA7" w:rsidRDefault="00F63EA7">
      <w:pPr>
        <w:spacing w:line="268" w:lineRule="auto"/>
        <w:sectPr w:rsidR="00F63EA7">
          <w:pgSz w:w="12240" w:h="15840"/>
          <w:pgMar w:top="920" w:right="1060" w:bottom="620" w:left="1040" w:header="633" w:footer="438" w:gutter="0"/>
          <w:cols w:space="720"/>
        </w:sectPr>
      </w:pPr>
    </w:p>
    <w:p w14:paraId="28615F02" w14:textId="77777777" w:rsidR="00F63EA7" w:rsidRDefault="00F63EA7">
      <w:pPr>
        <w:pStyle w:val="BodyText"/>
        <w:spacing w:before="11"/>
        <w:rPr>
          <w:sz w:val="28"/>
        </w:rPr>
      </w:pPr>
    </w:p>
    <w:p w14:paraId="3A8687B3" w14:textId="77777777" w:rsidR="00F63EA7" w:rsidRDefault="00FA7564">
      <w:pPr>
        <w:pStyle w:val="Heading3"/>
        <w:spacing w:before="106"/>
      </w:pPr>
      <w:bookmarkStart w:id="8" w:name="_bookmark6"/>
      <w:bookmarkEnd w:id="8"/>
      <w:r>
        <w:rPr>
          <w:color w:val="231F20"/>
          <w:w w:val="105"/>
        </w:rPr>
        <w:t>Leadership in Energy and Environmental Design</w:t>
      </w:r>
      <w:r>
        <w:rPr>
          <w:color w:val="231F20"/>
          <w:spacing w:val="-52"/>
          <w:w w:val="105"/>
        </w:rPr>
        <w:t xml:space="preserve"> </w:t>
      </w:r>
      <w:r>
        <w:rPr>
          <w:color w:val="231F20"/>
          <w:w w:val="105"/>
        </w:rPr>
        <w:t>(LEED)</w:t>
      </w:r>
    </w:p>
    <w:p w14:paraId="5610ABCD" w14:textId="77777777" w:rsidR="00F63EA7" w:rsidRDefault="00FA7564">
      <w:pPr>
        <w:pStyle w:val="BodyText"/>
        <w:spacing w:before="10" w:line="268" w:lineRule="auto"/>
        <w:ind w:left="580" w:right="726"/>
      </w:pPr>
      <w:r>
        <w:rPr>
          <w:color w:val="231F20"/>
          <w:w w:val="105"/>
        </w:rPr>
        <w:t>LEED is a set of rating systems for the design, construction, operation, and maintenance of “green” buildings. The system awards projects with a LEED d</w:t>
      </w:r>
      <w:r>
        <w:rPr>
          <w:color w:val="231F20"/>
          <w:w w:val="105"/>
        </w:rPr>
        <w:t>esignation—platinum, gold, silver etc.—depending on the practices employed in the project.</w:t>
      </w:r>
    </w:p>
    <w:p w14:paraId="589BC624" w14:textId="77777777" w:rsidR="00F63EA7" w:rsidRDefault="00F63EA7">
      <w:pPr>
        <w:pStyle w:val="BodyText"/>
        <w:spacing w:before="11"/>
        <w:rPr>
          <w:sz w:val="21"/>
        </w:rPr>
      </w:pPr>
    </w:p>
    <w:p w14:paraId="6B0D37C8" w14:textId="77777777" w:rsidR="00F63EA7" w:rsidRDefault="00FA7564">
      <w:pPr>
        <w:pStyle w:val="BodyText"/>
        <w:spacing w:before="1"/>
        <w:ind w:left="580"/>
      </w:pPr>
      <w:r>
        <w:rPr>
          <w:color w:val="231F20"/>
          <w:w w:val="105"/>
        </w:rPr>
        <w:t>The LEED rating system contains the following categories:</w:t>
      </w:r>
    </w:p>
    <w:p w14:paraId="7521D24A" w14:textId="77777777" w:rsidR="00F63EA7" w:rsidRDefault="00FA7564">
      <w:pPr>
        <w:pStyle w:val="ListParagraph"/>
        <w:numPr>
          <w:ilvl w:val="0"/>
          <w:numId w:val="5"/>
        </w:numPr>
        <w:tabs>
          <w:tab w:val="left" w:pos="1299"/>
          <w:tab w:val="left" w:pos="1300"/>
        </w:tabs>
      </w:pPr>
      <w:r>
        <w:rPr>
          <w:color w:val="231F20"/>
        </w:rPr>
        <w:t>sustainable  sites</w:t>
      </w:r>
      <w:r>
        <w:rPr>
          <w:color w:val="231F20"/>
          <w:spacing w:val="23"/>
        </w:rPr>
        <w:t xml:space="preserve"> </w:t>
      </w:r>
      <w:r>
        <w:rPr>
          <w:color w:val="231F20"/>
        </w:rPr>
        <w:t>(SS)</w:t>
      </w:r>
    </w:p>
    <w:p w14:paraId="2D8D4A9C" w14:textId="77777777" w:rsidR="00F63EA7" w:rsidRDefault="00FA7564">
      <w:pPr>
        <w:pStyle w:val="ListParagraph"/>
        <w:numPr>
          <w:ilvl w:val="0"/>
          <w:numId w:val="5"/>
        </w:numPr>
        <w:tabs>
          <w:tab w:val="left" w:pos="1299"/>
          <w:tab w:val="left" w:pos="1300"/>
        </w:tabs>
        <w:spacing w:before="31"/>
      </w:pPr>
      <w:r>
        <w:rPr>
          <w:color w:val="231F20"/>
        </w:rPr>
        <w:t xml:space="preserve">water </w:t>
      </w:r>
      <w:r>
        <w:rPr>
          <w:color w:val="231F20"/>
          <w:spacing w:val="2"/>
        </w:rPr>
        <w:t>efficiency</w:t>
      </w:r>
      <w:r>
        <w:rPr>
          <w:color w:val="231F20"/>
          <w:spacing w:val="12"/>
        </w:rPr>
        <w:t xml:space="preserve"> </w:t>
      </w:r>
      <w:r>
        <w:rPr>
          <w:color w:val="231F20"/>
          <w:spacing w:val="4"/>
        </w:rPr>
        <w:t>(WE)</w:t>
      </w:r>
    </w:p>
    <w:p w14:paraId="2074018A" w14:textId="77777777" w:rsidR="00F63EA7" w:rsidRDefault="00FA7564">
      <w:pPr>
        <w:pStyle w:val="ListParagraph"/>
        <w:numPr>
          <w:ilvl w:val="0"/>
          <w:numId w:val="5"/>
        </w:numPr>
        <w:tabs>
          <w:tab w:val="left" w:pos="1299"/>
          <w:tab w:val="left" w:pos="1300"/>
        </w:tabs>
        <w:spacing w:before="32"/>
      </w:pPr>
      <w:r>
        <w:rPr>
          <w:color w:val="231F20"/>
          <w:w w:val="105"/>
        </w:rPr>
        <w:t>energy and atmosphere</w:t>
      </w:r>
      <w:r>
        <w:rPr>
          <w:color w:val="231F20"/>
          <w:spacing w:val="-26"/>
          <w:w w:val="105"/>
        </w:rPr>
        <w:t xml:space="preserve"> </w:t>
      </w:r>
      <w:r>
        <w:rPr>
          <w:color w:val="231F20"/>
          <w:w w:val="105"/>
        </w:rPr>
        <w:t>(EA)</w:t>
      </w:r>
    </w:p>
    <w:p w14:paraId="1D6BCDD2" w14:textId="77777777" w:rsidR="00F63EA7" w:rsidRDefault="00FA7564">
      <w:pPr>
        <w:pStyle w:val="ListParagraph"/>
        <w:numPr>
          <w:ilvl w:val="0"/>
          <w:numId w:val="5"/>
        </w:numPr>
        <w:tabs>
          <w:tab w:val="left" w:pos="1299"/>
          <w:tab w:val="left" w:pos="1300"/>
        </w:tabs>
        <w:spacing w:before="31"/>
      </w:pPr>
      <w:r>
        <w:rPr>
          <w:color w:val="231F20"/>
        </w:rPr>
        <w:t xml:space="preserve">materials and resources </w:t>
      </w:r>
      <w:r>
        <w:rPr>
          <w:color w:val="231F20"/>
          <w:spacing w:val="1"/>
        </w:rPr>
        <w:t xml:space="preserve"> </w:t>
      </w:r>
      <w:r>
        <w:rPr>
          <w:color w:val="231F20"/>
        </w:rPr>
        <w:t>(MR)</w:t>
      </w:r>
    </w:p>
    <w:p w14:paraId="4BC3BE17" w14:textId="77777777" w:rsidR="00F63EA7" w:rsidRDefault="00FA7564">
      <w:pPr>
        <w:pStyle w:val="ListParagraph"/>
        <w:numPr>
          <w:ilvl w:val="0"/>
          <w:numId w:val="5"/>
        </w:numPr>
        <w:tabs>
          <w:tab w:val="left" w:pos="1299"/>
          <w:tab w:val="left" w:pos="1300"/>
        </w:tabs>
        <w:spacing w:before="32"/>
      </w:pPr>
      <w:r>
        <w:rPr>
          <w:color w:val="231F20"/>
        </w:rPr>
        <w:t>indoor environmental quality</w:t>
      </w:r>
      <w:r>
        <w:rPr>
          <w:color w:val="231F20"/>
          <w:spacing w:val="6"/>
        </w:rPr>
        <w:t xml:space="preserve"> </w:t>
      </w:r>
      <w:r>
        <w:rPr>
          <w:color w:val="231F20"/>
        </w:rPr>
        <w:t>(EQ)</w:t>
      </w:r>
    </w:p>
    <w:p w14:paraId="2F60592A" w14:textId="77777777" w:rsidR="00F63EA7" w:rsidRDefault="00FA7564">
      <w:pPr>
        <w:pStyle w:val="ListParagraph"/>
        <w:numPr>
          <w:ilvl w:val="0"/>
          <w:numId w:val="5"/>
        </w:numPr>
        <w:tabs>
          <w:tab w:val="left" w:pos="1299"/>
          <w:tab w:val="left" w:pos="1300"/>
        </w:tabs>
        <w:spacing w:before="31"/>
      </w:pPr>
      <w:r>
        <w:rPr>
          <w:color w:val="231F20"/>
          <w:w w:val="105"/>
        </w:rPr>
        <w:t>innovation in design</w:t>
      </w:r>
      <w:r>
        <w:rPr>
          <w:color w:val="231F20"/>
          <w:spacing w:val="-5"/>
          <w:w w:val="105"/>
        </w:rPr>
        <w:t xml:space="preserve"> </w:t>
      </w:r>
      <w:r>
        <w:rPr>
          <w:color w:val="231F20"/>
          <w:w w:val="105"/>
        </w:rPr>
        <w:t>(ID)</w:t>
      </w:r>
    </w:p>
    <w:p w14:paraId="1E496DD0" w14:textId="77777777" w:rsidR="00F63EA7" w:rsidRDefault="00FA7564">
      <w:pPr>
        <w:pStyle w:val="ListParagraph"/>
        <w:numPr>
          <w:ilvl w:val="0"/>
          <w:numId w:val="5"/>
        </w:numPr>
        <w:tabs>
          <w:tab w:val="left" w:pos="1299"/>
          <w:tab w:val="left" w:pos="1300"/>
        </w:tabs>
        <w:spacing w:before="32"/>
      </w:pPr>
      <w:r>
        <w:rPr>
          <w:color w:val="231F20"/>
        </w:rPr>
        <w:t>regional priorities</w:t>
      </w:r>
      <w:r>
        <w:rPr>
          <w:color w:val="231F20"/>
          <w:spacing w:val="3"/>
        </w:rPr>
        <w:t xml:space="preserve"> </w:t>
      </w:r>
      <w:r>
        <w:rPr>
          <w:color w:val="231F20"/>
        </w:rPr>
        <w:t>(RP)</w:t>
      </w:r>
    </w:p>
    <w:p w14:paraId="020677F8" w14:textId="77777777" w:rsidR="00F63EA7" w:rsidRDefault="00FA7564">
      <w:pPr>
        <w:pStyle w:val="BodyText"/>
        <w:spacing w:before="211"/>
        <w:ind w:left="580"/>
      </w:pPr>
      <w:r>
        <w:rPr>
          <w:color w:val="231F20"/>
          <w:w w:val="105"/>
        </w:rPr>
        <w:t xml:space="preserve">LEED certification is done solely through the </w:t>
      </w:r>
      <w:proofErr w:type="spellStart"/>
      <w:r>
        <w:rPr>
          <w:color w:val="231F20"/>
          <w:w w:val="105"/>
        </w:rPr>
        <w:t>CaGBC</w:t>
      </w:r>
      <w:proofErr w:type="spellEnd"/>
      <w:r>
        <w:rPr>
          <w:color w:val="231F20"/>
          <w:w w:val="105"/>
        </w:rPr>
        <w:t>.</w:t>
      </w:r>
    </w:p>
    <w:p w14:paraId="4D35096F" w14:textId="77777777" w:rsidR="00F63EA7" w:rsidRDefault="00F63EA7">
      <w:pPr>
        <w:pStyle w:val="BodyText"/>
        <w:spacing w:before="12"/>
        <w:rPr>
          <w:sz w:val="21"/>
        </w:rPr>
      </w:pPr>
    </w:p>
    <w:p w14:paraId="06B7C4D7" w14:textId="77777777" w:rsidR="00F63EA7" w:rsidRDefault="00FA7564">
      <w:pPr>
        <w:pStyle w:val="Heading1"/>
      </w:pPr>
      <w:r>
        <w:rPr>
          <w:color w:val="231F20"/>
          <w:w w:val="105"/>
        </w:rPr>
        <w:t>Acts, Regulations, and By-laws</w:t>
      </w:r>
    </w:p>
    <w:p w14:paraId="53072A98" w14:textId="77777777" w:rsidR="00F63EA7" w:rsidRDefault="00FA7564">
      <w:pPr>
        <w:pStyle w:val="BodyText"/>
        <w:spacing w:line="268" w:lineRule="auto"/>
        <w:ind w:left="580" w:right="636"/>
      </w:pPr>
      <w:r>
        <w:rPr>
          <w:color w:val="231F20"/>
          <w:w w:val="105"/>
        </w:rPr>
        <w:t>The following is some of the legislation that enacts man</w:t>
      </w:r>
      <w:r>
        <w:rPr>
          <w:color w:val="231F20"/>
          <w:w w:val="105"/>
        </w:rPr>
        <w:t>y of the codes and standards affecting the trades.</w:t>
      </w:r>
    </w:p>
    <w:p w14:paraId="54F9F5CA" w14:textId="77777777" w:rsidR="00F63EA7" w:rsidRDefault="00F63EA7">
      <w:pPr>
        <w:pStyle w:val="BodyText"/>
        <w:spacing w:before="9"/>
        <w:rPr>
          <w:sz w:val="27"/>
        </w:rPr>
      </w:pPr>
    </w:p>
    <w:p w14:paraId="145727CB" w14:textId="77777777" w:rsidR="00F63EA7" w:rsidRDefault="00FA7564">
      <w:pPr>
        <w:pStyle w:val="Heading3"/>
      </w:pPr>
      <w:r>
        <w:rPr>
          <w:color w:val="231F20"/>
          <w:w w:val="105"/>
        </w:rPr>
        <w:t>Safety Standards Act</w:t>
      </w:r>
    </w:p>
    <w:p w14:paraId="6E9E4F50" w14:textId="77777777" w:rsidR="00F63EA7" w:rsidRDefault="00FA7564">
      <w:pPr>
        <w:pStyle w:val="BodyText"/>
        <w:spacing w:before="10" w:line="268" w:lineRule="auto"/>
        <w:ind w:left="580" w:right="780"/>
      </w:pPr>
      <w:r>
        <w:rPr>
          <w:color w:val="231F20"/>
        </w:rPr>
        <w:t xml:space="preserve">The Safety Standards Act sets out the general requirements for regulated work </w:t>
      </w:r>
      <w:r>
        <w:rPr>
          <w:color w:val="231F20"/>
          <w:spacing w:val="2"/>
        </w:rPr>
        <w:t xml:space="preserve">performed </w:t>
      </w:r>
      <w:r>
        <w:rPr>
          <w:color w:val="231F20"/>
        </w:rPr>
        <w:t xml:space="preserve">by contractors. </w:t>
      </w:r>
      <w:r>
        <w:rPr>
          <w:color w:val="231F20"/>
          <w:spacing w:val="2"/>
        </w:rPr>
        <w:t xml:space="preserve">It </w:t>
      </w:r>
      <w:r>
        <w:rPr>
          <w:color w:val="231F20"/>
        </w:rPr>
        <w:t>also includes information on the legal requirements for permits and qualific</w:t>
      </w:r>
      <w:r>
        <w:rPr>
          <w:color w:val="231F20"/>
        </w:rPr>
        <w:t xml:space="preserve">ations. The Safety Standards Act authorizes the BC Safety Authority to take enforcement </w:t>
      </w:r>
      <w:r>
        <w:rPr>
          <w:color w:val="231F20"/>
          <w:spacing w:val="2"/>
        </w:rPr>
        <w:t xml:space="preserve">actions </w:t>
      </w:r>
      <w:r>
        <w:rPr>
          <w:color w:val="231F20"/>
        </w:rPr>
        <w:t>if it discovers a non-compliance with the Act or</w:t>
      </w:r>
      <w:r>
        <w:rPr>
          <w:color w:val="231F20"/>
          <w:spacing w:val="25"/>
        </w:rPr>
        <w:t xml:space="preserve"> </w:t>
      </w:r>
      <w:r>
        <w:rPr>
          <w:color w:val="231F20"/>
        </w:rPr>
        <w:t>Regulations.</w:t>
      </w:r>
    </w:p>
    <w:p w14:paraId="4A55B596" w14:textId="77777777" w:rsidR="00F63EA7" w:rsidRDefault="00F63EA7">
      <w:pPr>
        <w:pStyle w:val="BodyText"/>
        <w:spacing w:before="11"/>
        <w:rPr>
          <w:sz w:val="27"/>
        </w:rPr>
      </w:pPr>
    </w:p>
    <w:p w14:paraId="55240957" w14:textId="77777777" w:rsidR="00F63EA7" w:rsidRDefault="00FA7564">
      <w:pPr>
        <w:pStyle w:val="Heading3"/>
        <w:spacing w:before="1"/>
      </w:pPr>
      <w:r>
        <w:rPr>
          <w:color w:val="231F20"/>
          <w:w w:val="105"/>
        </w:rPr>
        <w:t>Workers Compensation Act</w:t>
      </w:r>
    </w:p>
    <w:p w14:paraId="6287443E" w14:textId="77777777" w:rsidR="00F63EA7" w:rsidRDefault="00FA7564">
      <w:pPr>
        <w:pStyle w:val="BodyText"/>
        <w:spacing w:before="10" w:line="268" w:lineRule="auto"/>
        <w:ind w:left="580" w:right="547"/>
      </w:pPr>
      <w:r>
        <w:rPr>
          <w:color w:val="231F20"/>
          <w:w w:val="105"/>
        </w:rPr>
        <w:t>The Workers Compensation Act is the provincial legislation that authoriz</w:t>
      </w:r>
      <w:r>
        <w:rPr>
          <w:color w:val="231F20"/>
          <w:w w:val="105"/>
        </w:rPr>
        <w:t xml:space="preserve">es and </w:t>
      </w:r>
      <w:r>
        <w:rPr>
          <w:color w:val="231F20"/>
          <w:spacing w:val="2"/>
          <w:w w:val="105"/>
        </w:rPr>
        <w:t xml:space="preserve">guides </w:t>
      </w:r>
      <w:proofErr w:type="spellStart"/>
      <w:r>
        <w:rPr>
          <w:color w:val="231F20"/>
          <w:w w:val="105"/>
        </w:rPr>
        <w:t>WorkSafeBC</w:t>
      </w:r>
      <w:proofErr w:type="spellEnd"/>
      <w:r>
        <w:rPr>
          <w:color w:val="231F20"/>
          <w:w w:val="105"/>
        </w:rPr>
        <w:t>.</w:t>
      </w:r>
      <w:r>
        <w:rPr>
          <w:color w:val="231F20"/>
          <w:spacing w:val="-16"/>
          <w:w w:val="105"/>
        </w:rPr>
        <w:t xml:space="preserve"> </w:t>
      </w:r>
      <w:r>
        <w:rPr>
          <w:color w:val="231F20"/>
          <w:w w:val="105"/>
        </w:rPr>
        <w:t>This</w:t>
      </w:r>
      <w:r>
        <w:rPr>
          <w:color w:val="231F20"/>
          <w:spacing w:val="-8"/>
          <w:w w:val="105"/>
        </w:rPr>
        <w:t xml:space="preserve"> </w:t>
      </w:r>
      <w:r>
        <w:rPr>
          <w:color w:val="231F20"/>
          <w:w w:val="105"/>
        </w:rPr>
        <w:t>Act</w:t>
      </w:r>
      <w:r>
        <w:rPr>
          <w:color w:val="231F20"/>
          <w:spacing w:val="-7"/>
          <w:w w:val="105"/>
        </w:rPr>
        <w:t xml:space="preserve"> </w:t>
      </w:r>
      <w:r>
        <w:rPr>
          <w:color w:val="231F20"/>
          <w:w w:val="105"/>
        </w:rPr>
        <w:t>also</w:t>
      </w:r>
      <w:r>
        <w:rPr>
          <w:color w:val="231F20"/>
          <w:spacing w:val="-8"/>
          <w:w w:val="105"/>
        </w:rPr>
        <w:t xml:space="preserve"> </w:t>
      </w:r>
      <w:r>
        <w:rPr>
          <w:color w:val="231F20"/>
          <w:w w:val="105"/>
        </w:rPr>
        <w:t>explains</w:t>
      </w:r>
      <w:r>
        <w:rPr>
          <w:color w:val="231F20"/>
          <w:spacing w:val="-8"/>
          <w:w w:val="105"/>
        </w:rPr>
        <w:t xml:space="preserve"> </w:t>
      </w:r>
      <w:r>
        <w:rPr>
          <w:color w:val="231F20"/>
          <w:w w:val="105"/>
        </w:rPr>
        <w:t>the</w:t>
      </w:r>
      <w:r>
        <w:rPr>
          <w:color w:val="231F20"/>
          <w:spacing w:val="-7"/>
          <w:w w:val="105"/>
        </w:rPr>
        <w:t xml:space="preserve"> </w:t>
      </w:r>
      <w:r>
        <w:rPr>
          <w:color w:val="231F20"/>
          <w:w w:val="105"/>
        </w:rPr>
        <w:t>rights</w:t>
      </w:r>
      <w:r>
        <w:rPr>
          <w:color w:val="231F20"/>
          <w:spacing w:val="-8"/>
          <w:w w:val="105"/>
        </w:rPr>
        <w:t xml:space="preserve"> </w:t>
      </w:r>
      <w:r>
        <w:rPr>
          <w:color w:val="231F20"/>
          <w:w w:val="105"/>
        </w:rPr>
        <w:t>and</w:t>
      </w:r>
      <w:r>
        <w:rPr>
          <w:color w:val="231F20"/>
          <w:spacing w:val="-8"/>
          <w:w w:val="105"/>
        </w:rPr>
        <w:t xml:space="preserve"> </w:t>
      </w:r>
      <w:r>
        <w:rPr>
          <w:color w:val="231F20"/>
          <w:w w:val="105"/>
        </w:rPr>
        <w:t>responsibilities</w:t>
      </w:r>
      <w:r>
        <w:rPr>
          <w:color w:val="231F20"/>
          <w:spacing w:val="-7"/>
          <w:w w:val="105"/>
        </w:rPr>
        <w:t xml:space="preserve"> </w:t>
      </w:r>
      <w:r>
        <w:rPr>
          <w:color w:val="231F20"/>
          <w:w w:val="105"/>
        </w:rPr>
        <w:t>of</w:t>
      </w:r>
      <w:r>
        <w:rPr>
          <w:color w:val="231F20"/>
          <w:spacing w:val="-8"/>
          <w:w w:val="105"/>
        </w:rPr>
        <w:t xml:space="preserve"> </w:t>
      </w:r>
      <w:r>
        <w:rPr>
          <w:color w:val="231F20"/>
          <w:w w:val="105"/>
        </w:rPr>
        <w:t>employers</w:t>
      </w:r>
      <w:r>
        <w:rPr>
          <w:color w:val="231F20"/>
          <w:spacing w:val="-8"/>
          <w:w w:val="105"/>
        </w:rPr>
        <w:t xml:space="preserve"> </w:t>
      </w:r>
      <w:r>
        <w:rPr>
          <w:color w:val="231F20"/>
          <w:w w:val="105"/>
        </w:rPr>
        <w:t>and</w:t>
      </w:r>
      <w:r>
        <w:rPr>
          <w:color w:val="231F20"/>
          <w:spacing w:val="-8"/>
          <w:w w:val="105"/>
        </w:rPr>
        <w:t xml:space="preserve"> </w:t>
      </w:r>
      <w:r>
        <w:rPr>
          <w:color w:val="231F20"/>
          <w:w w:val="105"/>
        </w:rPr>
        <w:t>workers</w:t>
      </w:r>
      <w:r>
        <w:rPr>
          <w:color w:val="231F20"/>
          <w:spacing w:val="-7"/>
          <w:w w:val="105"/>
        </w:rPr>
        <w:t xml:space="preserve"> </w:t>
      </w:r>
      <w:r>
        <w:rPr>
          <w:color w:val="231F20"/>
          <w:w w:val="105"/>
        </w:rPr>
        <w:t>with respect to health and</w:t>
      </w:r>
      <w:r>
        <w:rPr>
          <w:color w:val="231F20"/>
          <w:spacing w:val="-8"/>
          <w:w w:val="105"/>
        </w:rPr>
        <w:t xml:space="preserve"> </w:t>
      </w:r>
      <w:r>
        <w:rPr>
          <w:color w:val="231F20"/>
          <w:w w:val="105"/>
        </w:rPr>
        <w:t>safety.</w:t>
      </w:r>
    </w:p>
    <w:p w14:paraId="7A51DF1A" w14:textId="77777777" w:rsidR="00F63EA7" w:rsidRDefault="00F63EA7">
      <w:pPr>
        <w:pStyle w:val="BodyText"/>
        <w:spacing w:before="7"/>
        <w:rPr>
          <w:sz w:val="20"/>
        </w:rPr>
      </w:pPr>
    </w:p>
    <w:p w14:paraId="31E8EDD2" w14:textId="77777777" w:rsidR="00F63EA7" w:rsidRDefault="00FA7564">
      <w:pPr>
        <w:pStyle w:val="Heading3"/>
      </w:pPr>
      <w:r>
        <w:rPr>
          <w:color w:val="231F20"/>
          <w:w w:val="105"/>
        </w:rPr>
        <w:t>Occupational Health and Safety (OHS) Regulation</w:t>
      </w:r>
    </w:p>
    <w:p w14:paraId="4FF8510D" w14:textId="77777777" w:rsidR="00F63EA7" w:rsidRDefault="00FA7564">
      <w:pPr>
        <w:pStyle w:val="BodyText"/>
        <w:spacing w:before="10" w:line="268" w:lineRule="auto"/>
        <w:ind w:left="580" w:right="607"/>
      </w:pPr>
      <w:r>
        <w:rPr>
          <w:color w:val="231F20"/>
          <w:w w:val="105"/>
        </w:rPr>
        <w:t xml:space="preserve">The Occupational Health and Safety (OHS) Regulation contains the legal requirements that must be met by all workplaces under the inspection jurisdiction of </w:t>
      </w:r>
      <w:proofErr w:type="spellStart"/>
      <w:r>
        <w:rPr>
          <w:color w:val="231F20"/>
          <w:w w:val="105"/>
        </w:rPr>
        <w:t>WorkSafeBC</w:t>
      </w:r>
      <w:proofErr w:type="spellEnd"/>
      <w:r>
        <w:rPr>
          <w:color w:val="231F20"/>
          <w:w w:val="105"/>
        </w:rPr>
        <w:t xml:space="preserve">. </w:t>
      </w:r>
      <w:proofErr w:type="spellStart"/>
      <w:r>
        <w:rPr>
          <w:color w:val="231F20"/>
          <w:w w:val="105"/>
        </w:rPr>
        <w:t>WorkSafeBC</w:t>
      </w:r>
      <w:proofErr w:type="spellEnd"/>
      <w:r>
        <w:rPr>
          <w:color w:val="231F20"/>
          <w:w w:val="105"/>
        </w:rPr>
        <w:t xml:space="preserve"> regularly reviews the requirements of the OHS Regulation based on experience </w:t>
      </w:r>
      <w:r>
        <w:rPr>
          <w:color w:val="231F20"/>
          <w:w w:val="105"/>
        </w:rPr>
        <w:t xml:space="preserve">and on changes in knowledge, technology, and work practices. (For more information see Competency A-2, Describe </w:t>
      </w:r>
      <w:proofErr w:type="spellStart"/>
      <w:r>
        <w:rPr>
          <w:color w:val="231F20"/>
          <w:w w:val="105"/>
        </w:rPr>
        <w:t>WorkSafeBC</w:t>
      </w:r>
      <w:proofErr w:type="spellEnd"/>
      <w:r>
        <w:rPr>
          <w:color w:val="231F20"/>
          <w:w w:val="105"/>
        </w:rPr>
        <w:t xml:space="preserve"> Regulations.)</w:t>
      </w:r>
    </w:p>
    <w:p w14:paraId="044A4FAB" w14:textId="77777777" w:rsidR="00F63EA7" w:rsidRDefault="00F63EA7">
      <w:pPr>
        <w:spacing w:line="268" w:lineRule="auto"/>
        <w:sectPr w:rsidR="00F63EA7">
          <w:pgSz w:w="12240" w:h="15840"/>
          <w:pgMar w:top="920" w:right="1060" w:bottom="740" w:left="1040" w:header="632" w:footer="558" w:gutter="0"/>
          <w:cols w:space="720"/>
        </w:sectPr>
      </w:pPr>
    </w:p>
    <w:p w14:paraId="31DF14D6" w14:textId="77777777" w:rsidR="00F63EA7" w:rsidRDefault="00F63EA7">
      <w:pPr>
        <w:pStyle w:val="BodyText"/>
        <w:spacing w:before="11"/>
        <w:rPr>
          <w:sz w:val="28"/>
        </w:rPr>
      </w:pPr>
    </w:p>
    <w:p w14:paraId="562F14AE" w14:textId="77777777" w:rsidR="00F63EA7" w:rsidRDefault="00FA7564">
      <w:pPr>
        <w:pStyle w:val="Heading3"/>
        <w:spacing w:before="106"/>
      </w:pPr>
      <w:bookmarkStart w:id="9" w:name="_bookmark7"/>
      <w:bookmarkEnd w:id="9"/>
      <w:r>
        <w:rPr>
          <w:color w:val="231F20"/>
          <w:w w:val="105"/>
        </w:rPr>
        <w:t>Municipal by-laws</w:t>
      </w:r>
    </w:p>
    <w:p w14:paraId="6739473A" w14:textId="77777777" w:rsidR="00F63EA7" w:rsidRDefault="00FA7564">
      <w:pPr>
        <w:pStyle w:val="BodyText"/>
        <w:spacing w:before="10" w:line="268" w:lineRule="auto"/>
        <w:ind w:left="580" w:right="780"/>
      </w:pPr>
      <w:r>
        <w:rPr>
          <w:color w:val="231F20"/>
        </w:rPr>
        <w:t xml:space="preserve">Cities, municipalities, and regional </w:t>
      </w:r>
      <w:r>
        <w:rPr>
          <w:color w:val="231F20"/>
          <w:spacing w:val="2"/>
        </w:rPr>
        <w:t xml:space="preserve">districts </w:t>
      </w:r>
      <w:r>
        <w:rPr>
          <w:color w:val="231F20"/>
        </w:rPr>
        <w:t>are guided by a set of by-laws. By-laws</w:t>
      </w:r>
      <w:r>
        <w:rPr>
          <w:color w:val="231F20"/>
        </w:rPr>
        <w:t xml:space="preserve"> are local laws  that are created by local councils. By-laws can be created to cover many different concerns, </w:t>
      </w:r>
      <w:proofErr w:type="gramStart"/>
      <w:r>
        <w:rPr>
          <w:color w:val="231F20"/>
        </w:rPr>
        <w:t>as    long as</w:t>
      </w:r>
      <w:proofErr w:type="gramEnd"/>
      <w:r>
        <w:rPr>
          <w:color w:val="231F20"/>
        </w:rPr>
        <w:t xml:space="preserve"> they meet the requirements of the Municipal Act. </w:t>
      </w:r>
      <w:r>
        <w:rPr>
          <w:color w:val="231F20"/>
          <w:spacing w:val="2"/>
        </w:rPr>
        <w:t xml:space="preserve">It </w:t>
      </w:r>
      <w:r>
        <w:rPr>
          <w:color w:val="231F20"/>
        </w:rPr>
        <w:t>is common for municipalities to have    as many as 50 different</w:t>
      </w:r>
      <w:r>
        <w:rPr>
          <w:color w:val="231F20"/>
          <w:spacing w:val="7"/>
        </w:rPr>
        <w:t xml:space="preserve"> </w:t>
      </w:r>
      <w:r>
        <w:rPr>
          <w:color w:val="231F20"/>
        </w:rPr>
        <w:t>by-laws.</w:t>
      </w:r>
    </w:p>
    <w:p w14:paraId="1B6E6B1E" w14:textId="77777777" w:rsidR="00F63EA7" w:rsidRDefault="00F63EA7">
      <w:pPr>
        <w:pStyle w:val="BodyText"/>
        <w:spacing w:before="11"/>
        <w:rPr>
          <w:sz w:val="27"/>
        </w:rPr>
      </w:pPr>
    </w:p>
    <w:p w14:paraId="761018B7" w14:textId="77777777" w:rsidR="00F63EA7" w:rsidRDefault="00FA7564">
      <w:pPr>
        <w:pStyle w:val="Heading3"/>
      </w:pPr>
      <w:r>
        <w:rPr>
          <w:color w:val="231F20"/>
          <w:w w:val="105"/>
        </w:rPr>
        <w:t>Permit</w:t>
      </w:r>
      <w:r>
        <w:rPr>
          <w:color w:val="231F20"/>
          <w:w w:val="105"/>
        </w:rPr>
        <w:t>s</w:t>
      </w:r>
    </w:p>
    <w:p w14:paraId="629114DF" w14:textId="77777777" w:rsidR="00F63EA7" w:rsidRDefault="00FA7564">
      <w:pPr>
        <w:pStyle w:val="BodyText"/>
        <w:spacing w:before="10" w:line="268" w:lineRule="auto"/>
        <w:ind w:left="580" w:right="662"/>
      </w:pPr>
      <w:r>
        <w:rPr>
          <w:color w:val="231F20"/>
        </w:rPr>
        <w:t xml:space="preserve">A permit is the official document that states a specific </w:t>
      </w:r>
      <w:r>
        <w:rPr>
          <w:color w:val="231F20"/>
          <w:spacing w:val="2"/>
        </w:rPr>
        <w:t xml:space="preserve">activity </w:t>
      </w:r>
      <w:r>
        <w:rPr>
          <w:color w:val="231F20"/>
        </w:rPr>
        <w:t xml:space="preserve">has been approved and is permitted. The local government or the provincial </w:t>
      </w:r>
      <w:r>
        <w:rPr>
          <w:color w:val="231F20"/>
          <w:spacing w:val="2"/>
        </w:rPr>
        <w:t xml:space="preserve">authority </w:t>
      </w:r>
      <w:r>
        <w:rPr>
          <w:color w:val="231F20"/>
        </w:rPr>
        <w:t xml:space="preserve">having </w:t>
      </w:r>
      <w:r>
        <w:rPr>
          <w:color w:val="231F20"/>
          <w:spacing w:val="2"/>
        </w:rPr>
        <w:t xml:space="preserve">jurisdiction </w:t>
      </w:r>
      <w:r>
        <w:rPr>
          <w:color w:val="231F20"/>
        </w:rPr>
        <w:t xml:space="preserve">for the work issues </w:t>
      </w:r>
      <w:r>
        <w:rPr>
          <w:color w:val="231F20"/>
          <w:spacing w:val="2"/>
        </w:rPr>
        <w:t xml:space="preserve">the  </w:t>
      </w:r>
      <w:r>
        <w:rPr>
          <w:color w:val="231F20"/>
        </w:rPr>
        <w:t xml:space="preserve">permits. This issuing </w:t>
      </w:r>
      <w:r>
        <w:rPr>
          <w:color w:val="231F20"/>
          <w:spacing w:val="2"/>
        </w:rPr>
        <w:t xml:space="preserve">authority </w:t>
      </w:r>
      <w:r>
        <w:rPr>
          <w:color w:val="231F20"/>
        </w:rPr>
        <w:t>will also inspect the work</w:t>
      </w:r>
      <w:r>
        <w:rPr>
          <w:color w:val="231F20"/>
        </w:rPr>
        <w:t xml:space="preserve"> and enforce the requirements of </w:t>
      </w:r>
      <w:r>
        <w:rPr>
          <w:color w:val="231F20"/>
          <w:spacing w:val="2"/>
        </w:rPr>
        <w:t xml:space="preserve">the </w:t>
      </w:r>
      <w:r>
        <w:rPr>
          <w:color w:val="231F20"/>
        </w:rPr>
        <w:t>permit.</w:t>
      </w:r>
    </w:p>
    <w:p w14:paraId="72DA9A88" w14:textId="77777777" w:rsidR="00F63EA7" w:rsidRDefault="00F63EA7">
      <w:pPr>
        <w:pStyle w:val="BodyText"/>
        <w:spacing w:before="11"/>
        <w:rPr>
          <w:sz w:val="21"/>
        </w:rPr>
      </w:pPr>
    </w:p>
    <w:p w14:paraId="47674659" w14:textId="77777777" w:rsidR="00F63EA7" w:rsidRDefault="00FA7564">
      <w:pPr>
        <w:pStyle w:val="BodyText"/>
        <w:ind w:left="580"/>
      </w:pPr>
      <w:r>
        <w:rPr>
          <w:color w:val="231F20"/>
        </w:rPr>
        <w:t>There are many different types of permits that you may come across; here are just a few examples:</w:t>
      </w:r>
    </w:p>
    <w:p w14:paraId="60029062" w14:textId="77777777" w:rsidR="00F63EA7" w:rsidRDefault="00FA7564">
      <w:pPr>
        <w:pStyle w:val="ListParagraph"/>
        <w:numPr>
          <w:ilvl w:val="0"/>
          <w:numId w:val="5"/>
        </w:numPr>
        <w:tabs>
          <w:tab w:val="left" w:pos="1299"/>
          <w:tab w:val="left" w:pos="1300"/>
        </w:tabs>
      </w:pPr>
      <w:r>
        <w:rPr>
          <w:color w:val="231F20"/>
          <w:w w:val="105"/>
        </w:rPr>
        <w:t>building</w:t>
      </w:r>
      <w:r>
        <w:rPr>
          <w:color w:val="231F20"/>
          <w:spacing w:val="-2"/>
          <w:w w:val="105"/>
        </w:rPr>
        <w:t xml:space="preserve"> </w:t>
      </w:r>
      <w:r>
        <w:rPr>
          <w:color w:val="231F20"/>
          <w:spacing w:val="2"/>
          <w:w w:val="105"/>
        </w:rPr>
        <w:t>permit</w:t>
      </w:r>
    </w:p>
    <w:p w14:paraId="5D69E773" w14:textId="77777777" w:rsidR="00F63EA7" w:rsidRDefault="00FA7564">
      <w:pPr>
        <w:pStyle w:val="ListParagraph"/>
        <w:numPr>
          <w:ilvl w:val="0"/>
          <w:numId w:val="5"/>
        </w:numPr>
        <w:tabs>
          <w:tab w:val="left" w:pos="1299"/>
          <w:tab w:val="left" w:pos="1300"/>
        </w:tabs>
        <w:spacing w:before="32"/>
      </w:pPr>
      <w:r>
        <w:rPr>
          <w:color w:val="231F20"/>
          <w:w w:val="105"/>
        </w:rPr>
        <w:t>demolition</w:t>
      </w:r>
      <w:r>
        <w:rPr>
          <w:color w:val="231F20"/>
          <w:spacing w:val="-2"/>
          <w:w w:val="105"/>
        </w:rPr>
        <w:t xml:space="preserve"> </w:t>
      </w:r>
      <w:r>
        <w:rPr>
          <w:color w:val="231F20"/>
          <w:spacing w:val="2"/>
          <w:w w:val="105"/>
        </w:rPr>
        <w:t>permit</w:t>
      </w:r>
    </w:p>
    <w:p w14:paraId="42E11D8A" w14:textId="77777777" w:rsidR="00F63EA7" w:rsidRDefault="00FA7564">
      <w:pPr>
        <w:pStyle w:val="ListParagraph"/>
        <w:numPr>
          <w:ilvl w:val="0"/>
          <w:numId w:val="5"/>
        </w:numPr>
        <w:tabs>
          <w:tab w:val="left" w:pos="1299"/>
          <w:tab w:val="left" w:pos="1300"/>
        </w:tabs>
        <w:spacing w:before="31"/>
      </w:pPr>
      <w:r>
        <w:rPr>
          <w:color w:val="231F20"/>
          <w:w w:val="105"/>
        </w:rPr>
        <w:t>gas-fitting</w:t>
      </w:r>
      <w:r>
        <w:rPr>
          <w:color w:val="231F20"/>
          <w:spacing w:val="-2"/>
          <w:w w:val="105"/>
        </w:rPr>
        <w:t xml:space="preserve"> </w:t>
      </w:r>
      <w:r>
        <w:rPr>
          <w:color w:val="231F20"/>
          <w:spacing w:val="2"/>
          <w:w w:val="105"/>
        </w:rPr>
        <w:t>permit</w:t>
      </w:r>
    </w:p>
    <w:p w14:paraId="51370D26" w14:textId="77777777" w:rsidR="00F63EA7" w:rsidRDefault="00FA7564">
      <w:pPr>
        <w:pStyle w:val="ListParagraph"/>
        <w:numPr>
          <w:ilvl w:val="0"/>
          <w:numId w:val="5"/>
        </w:numPr>
        <w:tabs>
          <w:tab w:val="left" w:pos="1299"/>
          <w:tab w:val="left" w:pos="1300"/>
        </w:tabs>
        <w:spacing w:before="32"/>
      </w:pPr>
      <w:r>
        <w:rPr>
          <w:color w:val="231F20"/>
          <w:w w:val="105"/>
        </w:rPr>
        <w:t>plumbing</w:t>
      </w:r>
      <w:r>
        <w:rPr>
          <w:color w:val="231F20"/>
          <w:spacing w:val="-2"/>
          <w:w w:val="105"/>
        </w:rPr>
        <w:t xml:space="preserve"> </w:t>
      </w:r>
      <w:r>
        <w:rPr>
          <w:color w:val="231F20"/>
          <w:spacing w:val="2"/>
          <w:w w:val="105"/>
        </w:rPr>
        <w:t>permit</w:t>
      </w:r>
    </w:p>
    <w:p w14:paraId="480058B9" w14:textId="77777777" w:rsidR="00F63EA7" w:rsidRDefault="00FA7564">
      <w:pPr>
        <w:pStyle w:val="ListParagraph"/>
        <w:numPr>
          <w:ilvl w:val="0"/>
          <w:numId w:val="5"/>
        </w:numPr>
        <w:tabs>
          <w:tab w:val="left" w:pos="1299"/>
          <w:tab w:val="left" w:pos="1300"/>
        </w:tabs>
        <w:spacing w:before="31"/>
      </w:pPr>
      <w:r>
        <w:rPr>
          <w:color w:val="231F20"/>
          <w:spacing w:val="2"/>
        </w:rPr>
        <w:t>electrical</w:t>
      </w:r>
      <w:r>
        <w:rPr>
          <w:color w:val="231F20"/>
          <w:spacing w:val="28"/>
        </w:rPr>
        <w:t xml:space="preserve"> </w:t>
      </w:r>
      <w:r>
        <w:rPr>
          <w:color w:val="231F20"/>
          <w:spacing w:val="2"/>
        </w:rPr>
        <w:t>permit</w:t>
      </w:r>
    </w:p>
    <w:p w14:paraId="50589CF4" w14:textId="77777777" w:rsidR="00F63EA7" w:rsidRDefault="00FA7564">
      <w:pPr>
        <w:pStyle w:val="ListParagraph"/>
        <w:numPr>
          <w:ilvl w:val="0"/>
          <w:numId w:val="5"/>
        </w:numPr>
        <w:tabs>
          <w:tab w:val="left" w:pos="1299"/>
          <w:tab w:val="left" w:pos="1300"/>
        </w:tabs>
        <w:spacing w:before="31"/>
      </w:pPr>
      <w:r>
        <w:rPr>
          <w:color w:val="231F20"/>
        </w:rPr>
        <w:t>fuel  tank</w:t>
      </w:r>
      <w:r>
        <w:rPr>
          <w:color w:val="231F20"/>
          <w:spacing w:val="-7"/>
        </w:rPr>
        <w:t xml:space="preserve"> </w:t>
      </w:r>
      <w:r>
        <w:rPr>
          <w:color w:val="231F20"/>
          <w:spacing w:val="2"/>
        </w:rPr>
        <w:t>permit</w:t>
      </w:r>
    </w:p>
    <w:p w14:paraId="728A1E1F" w14:textId="77777777" w:rsidR="00F63EA7" w:rsidRDefault="00FA7564">
      <w:pPr>
        <w:pStyle w:val="ListParagraph"/>
        <w:numPr>
          <w:ilvl w:val="0"/>
          <w:numId w:val="5"/>
        </w:numPr>
        <w:tabs>
          <w:tab w:val="left" w:pos="1299"/>
          <w:tab w:val="left" w:pos="1300"/>
        </w:tabs>
        <w:spacing w:before="32"/>
      </w:pPr>
      <w:r>
        <w:rPr>
          <w:color w:val="231F20"/>
        </w:rPr>
        <w:t>tree removal</w:t>
      </w:r>
      <w:r>
        <w:rPr>
          <w:color w:val="231F20"/>
          <w:spacing w:val="2"/>
        </w:rPr>
        <w:t xml:space="preserve"> permit</w:t>
      </w:r>
    </w:p>
    <w:p w14:paraId="37B2712A" w14:textId="77777777" w:rsidR="00F63EA7" w:rsidRDefault="00FA7564">
      <w:pPr>
        <w:pStyle w:val="ListParagraph"/>
        <w:numPr>
          <w:ilvl w:val="0"/>
          <w:numId w:val="5"/>
        </w:numPr>
        <w:tabs>
          <w:tab w:val="left" w:pos="1299"/>
          <w:tab w:val="left" w:pos="1300"/>
        </w:tabs>
        <w:spacing w:before="31"/>
      </w:pPr>
      <w:r>
        <w:rPr>
          <w:color w:val="231F20"/>
          <w:w w:val="105"/>
        </w:rPr>
        <w:t>sign</w:t>
      </w:r>
      <w:r>
        <w:rPr>
          <w:color w:val="231F20"/>
          <w:spacing w:val="-2"/>
          <w:w w:val="105"/>
        </w:rPr>
        <w:t xml:space="preserve"> </w:t>
      </w:r>
      <w:r>
        <w:rPr>
          <w:color w:val="231F20"/>
          <w:spacing w:val="2"/>
          <w:w w:val="105"/>
        </w:rPr>
        <w:t>permit</w:t>
      </w:r>
    </w:p>
    <w:p w14:paraId="53AC334B" w14:textId="77777777" w:rsidR="00F63EA7" w:rsidRDefault="00FA7564">
      <w:pPr>
        <w:pStyle w:val="ListParagraph"/>
        <w:numPr>
          <w:ilvl w:val="0"/>
          <w:numId w:val="5"/>
        </w:numPr>
        <w:tabs>
          <w:tab w:val="left" w:pos="1299"/>
          <w:tab w:val="left" w:pos="1300"/>
        </w:tabs>
        <w:spacing w:before="32"/>
      </w:pPr>
      <w:r>
        <w:rPr>
          <w:color w:val="231F20"/>
        </w:rPr>
        <w:t>water and sewer connection</w:t>
      </w:r>
      <w:r>
        <w:rPr>
          <w:color w:val="231F20"/>
          <w:spacing w:val="7"/>
        </w:rPr>
        <w:t xml:space="preserve"> </w:t>
      </w:r>
      <w:r>
        <w:rPr>
          <w:color w:val="231F20"/>
          <w:spacing w:val="2"/>
        </w:rPr>
        <w:t>permit</w:t>
      </w:r>
    </w:p>
    <w:p w14:paraId="1038B8B0" w14:textId="77777777" w:rsidR="00F63EA7" w:rsidRDefault="00FA7564">
      <w:pPr>
        <w:pStyle w:val="ListParagraph"/>
        <w:numPr>
          <w:ilvl w:val="0"/>
          <w:numId w:val="5"/>
        </w:numPr>
        <w:tabs>
          <w:tab w:val="left" w:pos="1299"/>
          <w:tab w:val="left" w:pos="1300"/>
        </w:tabs>
        <w:spacing w:before="31"/>
      </w:pPr>
      <w:r>
        <w:rPr>
          <w:color w:val="231F20"/>
          <w:w w:val="105"/>
        </w:rPr>
        <w:t>onsite sewage disposal</w:t>
      </w:r>
      <w:r>
        <w:rPr>
          <w:color w:val="231F20"/>
          <w:spacing w:val="-5"/>
          <w:w w:val="105"/>
        </w:rPr>
        <w:t xml:space="preserve"> </w:t>
      </w:r>
      <w:r>
        <w:rPr>
          <w:color w:val="231F20"/>
          <w:spacing w:val="2"/>
          <w:w w:val="105"/>
        </w:rPr>
        <w:t>permit</w:t>
      </w:r>
    </w:p>
    <w:p w14:paraId="6B11F5C0" w14:textId="77777777" w:rsidR="00F63EA7" w:rsidRDefault="00FA7564">
      <w:pPr>
        <w:pStyle w:val="ListParagraph"/>
        <w:numPr>
          <w:ilvl w:val="0"/>
          <w:numId w:val="5"/>
        </w:numPr>
        <w:tabs>
          <w:tab w:val="left" w:pos="1299"/>
          <w:tab w:val="left" w:pos="1300"/>
        </w:tabs>
        <w:spacing w:before="32"/>
      </w:pPr>
      <w:r>
        <w:rPr>
          <w:color w:val="231F20"/>
        </w:rPr>
        <w:t>health</w:t>
      </w:r>
      <w:r>
        <w:rPr>
          <w:color w:val="231F20"/>
          <w:spacing w:val="1"/>
        </w:rPr>
        <w:t xml:space="preserve"> </w:t>
      </w:r>
      <w:r>
        <w:rPr>
          <w:color w:val="231F20"/>
          <w:spacing w:val="2"/>
        </w:rPr>
        <w:t>permit</w:t>
      </w:r>
    </w:p>
    <w:p w14:paraId="2B0DC156" w14:textId="77777777" w:rsidR="00F63EA7" w:rsidRDefault="00FA7564">
      <w:pPr>
        <w:pStyle w:val="ListParagraph"/>
        <w:numPr>
          <w:ilvl w:val="0"/>
          <w:numId w:val="5"/>
        </w:numPr>
        <w:tabs>
          <w:tab w:val="left" w:pos="1299"/>
          <w:tab w:val="left" w:pos="1300"/>
        </w:tabs>
        <w:spacing w:before="31"/>
      </w:pPr>
      <w:r>
        <w:rPr>
          <w:color w:val="231F20"/>
          <w:w w:val="105"/>
        </w:rPr>
        <w:t>occupancy</w:t>
      </w:r>
      <w:r>
        <w:rPr>
          <w:color w:val="231F20"/>
          <w:spacing w:val="-2"/>
          <w:w w:val="105"/>
        </w:rPr>
        <w:t xml:space="preserve"> </w:t>
      </w:r>
      <w:r>
        <w:rPr>
          <w:color w:val="231F20"/>
          <w:spacing w:val="2"/>
          <w:w w:val="105"/>
        </w:rPr>
        <w:t>permit</w:t>
      </w:r>
    </w:p>
    <w:p w14:paraId="49BEBA03" w14:textId="77777777" w:rsidR="00F63EA7" w:rsidRDefault="00F63EA7">
      <w:pPr>
        <w:pStyle w:val="BodyText"/>
      </w:pPr>
    </w:p>
    <w:p w14:paraId="34F2E0A7" w14:textId="77777777" w:rsidR="00F63EA7" w:rsidRDefault="00FA7564">
      <w:pPr>
        <w:pStyle w:val="Heading1"/>
      </w:pPr>
      <w:r>
        <w:rPr>
          <w:color w:val="231F20"/>
          <w:w w:val="105"/>
        </w:rPr>
        <w:t>Consequences of non-conformance</w:t>
      </w:r>
    </w:p>
    <w:p w14:paraId="64A13F28" w14:textId="77777777" w:rsidR="00F63EA7" w:rsidRDefault="00FA7564">
      <w:pPr>
        <w:pStyle w:val="BodyText"/>
        <w:spacing w:line="268" w:lineRule="auto"/>
        <w:ind w:left="580" w:right="844"/>
      </w:pPr>
      <w:r>
        <w:rPr>
          <w:color w:val="231F20"/>
        </w:rPr>
        <w:t xml:space="preserve">Following codes and acquiring permits is </w:t>
      </w:r>
      <w:r>
        <w:rPr>
          <w:color w:val="231F20"/>
          <w:spacing w:val="2"/>
        </w:rPr>
        <w:t xml:space="preserve">necessary </w:t>
      </w:r>
      <w:r>
        <w:rPr>
          <w:color w:val="231F20"/>
        </w:rPr>
        <w:t xml:space="preserve">for many jobs. If work that requires a </w:t>
      </w:r>
      <w:r>
        <w:rPr>
          <w:color w:val="231F20"/>
          <w:spacing w:val="2"/>
        </w:rPr>
        <w:t xml:space="preserve">permit    </w:t>
      </w:r>
      <w:r>
        <w:rPr>
          <w:color w:val="231F20"/>
        </w:rPr>
        <w:t xml:space="preserve">is conducted without one, there can be stiff and costly penalties. Fines may be issued, the </w:t>
      </w:r>
      <w:r>
        <w:rPr>
          <w:color w:val="231F20"/>
          <w:spacing w:val="2"/>
        </w:rPr>
        <w:t xml:space="preserve">job    </w:t>
      </w:r>
      <w:r>
        <w:rPr>
          <w:color w:val="231F20"/>
        </w:rPr>
        <w:t>may</w:t>
      </w:r>
      <w:r>
        <w:rPr>
          <w:color w:val="231F20"/>
          <w:spacing w:val="9"/>
        </w:rPr>
        <w:t xml:space="preserve"> </w:t>
      </w:r>
      <w:r>
        <w:rPr>
          <w:color w:val="231F20"/>
        </w:rPr>
        <w:t>be</w:t>
      </w:r>
      <w:r>
        <w:rPr>
          <w:color w:val="231F20"/>
          <w:spacing w:val="9"/>
        </w:rPr>
        <w:t xml:space="preserve"> </w:t>
      </w:r>
      <w:r>
        <w:rPr>
          <w:color w:val="231F20"/>
        </w:rPr>
        <w:t>shut</w:t>
      </w:r>
      <w:r>
        <w:rPr>
          <w:color w:val="231F20"/>
          <w:spacing w:val="9"/>
        </w:rPr>
        <w:t xml:space="preserve"> </w:t>
      </w:r>
      <w:r>
        <w:rPr>
          <w:color w:val="231F20"/>
        </w:rPr>
        <w:t>down,</w:t>
      </w:r>
      <w:r>
        <w:rPr>
          <w:color w:val="231F20"/>
          <w:spacing w:val="9"/>
        </w:rPr>
        <w:t xml:space="preserve"> </w:t>
      </w:r>
      <w:r>
        <w:rPr>
          <w:color w:val="231F20"/>
        </w:rPr>
        <w:t>safety</w:t>
      </w:r>
      <w:r>
        <w:rPr>
          <w:color w:val="231F20"/>
          <w:spacing w:val="9"/>
        </w:rPr>
        <w:t xml:space="preserve"> </w:t>
      </w:r>
      <w:r>
        <w:rPr>
          <w:color w:val="231F20"/>
        </w:rPr>
        <w:t>could</w:t>
      </w:r>
      <w:r>
        <w:rPr>
          <w:color w:val="231F20"/>
          <w:spacing w:val="10"/>
        </w:rPr>
        <w:t xml:space="preserve"> </w:t>
      </w:r>
      <w:r>
        <w:rPr>
          <w:color w:val="231F20"/>
        </w:rPr>
        <w:t>be</w:t>
      </w:r>
      <w:r>
        <w:rPr>
          <w:color w:val="231F20"/>
          <w:spacing w:val="9"/>
        </w:rPr>
        <w:t xml:space="preserve"> </w:t>
      </w:r>
      <w:r>
        <w:rPr>
          <w:color w:val="231F20"/>
        </w:rPr>
        <w:t>compromised,</w:t>
      </w:r>
      <w:r>
        <w:rPr>
          <w:color w:val="231F20"/>
          <w:spacing w:val="9"/>
        </w:rPr>
        <w:t xml:space="preserve"> </w:t>
      </w:r>
      <w:r>
        <w:rPr>
          <w:color w:val="231F20"/>
        </w:rPr>
        <w:t>or</w:t>
      </w:r>
      <w:r>
        <w:rPr>
          <w:color w:val="231F20"/>
          <w:spacing w:val="9"/>
        </w:rPr>
        <w:t xml:space="preserve"> </w:t>
      </w:r>
      <w:r>
        <w:rPr>
          <w:color w:val="231F20"/>
        </w:rPr>
        <w:t>you</w:t>
      </w:r>
      <w:r>
        <w:rPr>
          <w:color w:val="231F20"/>
          <w:spacing w:val="9"/>
        </w:rPr>
        <w:t xml:space="preserve"> </w:t>
      </w:r>
      <w:r>
        <w:rPr>
          <w:color w:val="231F20"/>
        </w:rPr>
        <w:t>could</w:t>
      </w:r>
      <w:r>
        <w:rPr>
          <w:color w:val="231F20"/>
          <w:spacing w:val="9"/>
        </w:rPr>
        <w:t xml:space="preserve"> </w:t>
      </w:r>
      <w:r>
        <w:rPr>
          <w:color w:val="231F20"/>
        </w:rPr>
        <w:t>lose</w:t>
      </w:r>
      <w:r>
        <w:rPr>
          <w:color w:val="231F20"/>
          <w:spacing w:val="10"/>
        </w:rPr>
        <w:t xml:space="preserve"> </w:t>
      </w:r>
      <w:r>
        <w:rPr>
          <w:color w:val="231F20"/>
        </w:rPr>
        <w:t>your</w:t>
      </w:r>
      <w:r>
        <w:rPr>
          <w:color w:val="231F20"/>
          <w:spacing w:val="9"/>
        </w:rPr>
        <w:t xml:space="preserve"> </w:t>
      </w:r>
      <w:r>
        <w:rPr>
          <w:color w:val="231F20"/>
          <w:spacing w:val="2"/>
        </w:rPr>
        <w:t>certification.</w:t>
      </w:r>
    </w:p>
    <w:p w14:paraId="1900CF3B" w14:textId="77777777" w:rsidR="00F63EA7" w:rsidRDefault="00F63EA7">
      <w:pPr>
        <w:pStyle w:val="BodyText"/>
        <w:spacing w:before="8"/>
        <w:rPr>
          <w:sz w:val="21"/>
        </w:rPr>
      </w:pPr>
    </w:p>
    <w:p w14:paraId="4F1ABAE9" w14:textId="77777777" w:rsidR="00F63EA7" w:rsidRDefault="00FA7564">
      <w:pPr>
        <w:pStyle w:val="BodyText"/>
        <w:spacing w:line="268" w:lineRule="auto"/>
        <w:ind w:left="580" w:right="780"/>
      </w:pPr>
      <w:r>
        <w:rPr>
          <w:color w:val="231F20"/>
        </w:rPr>
        <w:t xml:space="preserve">For example, if an electrician </w:t>
      </w:r>
      <w:proofErr w:type="gramStart"/>
      <w:r>
        <w:rPr>
          <w:color w:val="231F20"/>
        </w:rPr>
        <w:t>is allowed to</w:t>
      </w:r>
      <w:proofErr w:type="gramEnd"/>
      <w:r>
        <w:rPr>
          <w:color w:val="231F20"/>
        </w:rPr>
        <w:t xml:space="preserve"> do the wiring on</w:t>
      </w:r>
      <w:r>
        <w:rPr>
          <w:color w:val="231F20"/>
        </w:rPr>
        <w:t xml:space="preserve"> a home without a permit, he or she could be fined or lose the contractor’s licence or individual certification of qualification.</w:t>
      </w:r>
    </w:p>
    <w:p w14:paraId="4F816A7D" w14:textId="77777777" w:rsidR="00F63EA7" w:rsidRDefault="00F63EA7">
      <w:pPr>
        <w:pStyle w:val="BodyText"/>
      </w:pPr>
    </w:p>
    <w:p w14:paraId="32DF2231" w14:textId="77777777" w:rsidR="00F63EA7" w:rsidRDefault="00FA7564">
      <w:pPr>
        <w:pStyle w:val="BodyText"/>
        <w:ind w:left="580"/>
      </w:pPr>
      <w:r>
        <w:rPr>
          <w:color w:val="231F20"/>
        </w:rPr>
        <w:t>Following codes, standards, and regulations is the responsibility of all trades people.</w:t>
      </w:r>
    </w:p>
    <w:p w14:paraId="352F710B" w14:textId="77777777" w:rsidR="00F63EA7" w:rsidRDefault="00F63EA7">
      <w:pPr>
        <w:pStyle w:val="BodyText"/>
        <w:spacing w:before="6"/>
        <w:rPr>
          <w:sz w:val="16"/>
        </w:rPr>
      </w:pPr>
    </w:p>
    <w:p w14:paraId="78107228" w14:textId="77777777" w:rsidR="00F63EA7" w:rsidRDefault="00FA7564">
      <w:pPr>
        <w:pStyle w:val="BodyText"/>
        <w:spacing w:before="100"/>
        <w:ind w:left="1300"/>
      </w:pPr>
      <w:r>
        <w:pict w14:anchorId="39765DC6">
          <v:group id="_x0000_s1094" style="position:absolute;left:0;text-align:left;margin-left:81pt;margin-top:.6pt;width:27.4pt;height:22.9pt;z-index:251659264;mso-position-horizontal-relative:page" coordorigin="1620,12" coordsize="548,458">
            <v:line id="_x0000_s1099" style="position:absolute" from="1620,449" to="2076,449" strokecolor="#231f20" strokeweight="2.1pt"/>
            <v:line id="_x0000_s1098" style="position:absolute" from="1641,54" to="1641,428" strokecolor="#231f20" strokeweight=".738mm"/>
            <v:line id="_x0000_s1097" style="position:absolute" from="1620,33" to="2076,33" strokecolor="#231f20" strokeweight="2.1pt"/>
            <v:line id="_x0000_s1096" style="position:absolute" from="2055,55" to="2055,428" strokecolor="#231f20" strokeweight="2.09pt"/>
            <v:shape id="_x0000_s1095" style="position:absolute;left:1677;top:41;width:490;height:362" coordorigin="1678,42" coordsize="490,362" o:spt="100" adj="0,,0" path="m1766,178r-88,69l1728,266r32,23l1787,329r36,74l1880,275r-42,l1822,236r-13,-23l1793,197r-27,-19xm2124,42l2010,77r-67,37l1894,172r-56,103l1880,275r10,-22l1948,179r82,-17l2162,162,2124,42xm2162,162r-132,l2167,178r-5,-16xe" fillcolor="#231f20" stroked="f">
              <v:stroke joinstyle="round"/>
              <v:formulas/>
              <v:path arrowok="t" o:connecttype="segments"/>
            </v:shape>
            <w10:wrap anchorx="page"/>
          </v:group>
        </w:pict>
      </w:r>
      <w:r>
        <w:rPr>
          <w:color w:val="231F20"/>
          <w:w w:val="105"/>
        </w:rPr>
        <w:t>Now complete the Learning Task</w:t>
      </w:r>
      <w:r>
        <w:rPr>
          <w:color w:val="231F20"/>
          <w:w w:val="105"/>
        </w:rPr>
        <w:t xml:space="preserve"> Self-Test.</w:t>
      </w:r>
    </w:p>
    <w:p w14:paraId="29F86D75" w14:textId="77777777" w:rsidR="00F63EA7" w:rsidRDefault="00F63EA7">
      <w:pPr>
        <w:sectPr w:rsidR="00F63EA7">
          <w:pgSz w:w="12240" w:h="15840"/>
          <w:pgMar w:top="920" w:right="1060" w:bottom="740" w:left="1040" w:header="633" w:footer="438" w:gutter="0"/>
          <w:cols w:space="720"/>
        </w:sectPr>
      </w:pPr>
    </w:p>
    <w:p w14:paraId="3A8BDDF9" w14:textId="77777777" w:rsidR="00F63EA7" w:rsidRDefault="00F63EA7">
      <w:pPr>
        <w:pStyle w:val="BodyText"/>
        <w:spacing w:before="7"/>
        <w:rPr>
          <w:sz w:val="28"/>
        </w:rPr>
      </w:pPr>
    </w:p>
    <w:p w14:paraId="22CF6357" w14:textId="77777777" w:rsidR="00F63EA7" w:rsidRDefault="00FA7564">
      <w:pPr>
        <w:pStyle w:val="Heading2"/>
      </w:pPr>
      <w:bookmarkStart w:id="10" w:name="_bookmark8"/>
      <w:bookmarkEnd w:id="10"/>
      <w:r>
        <w:rPr>
          <w:color w:val="231F20"/>
          <w:w w:val="105"/>
        </w:rPr>
        <w:t>Self-Test 2</w:t>
      </w:r>
    </w:p>
    <w:p w14:paraId="0922B7D5" w14:textId="77777777" w:rsidR="00F63EA7" w:rsidRDefault="00FA7564">
      <w:pPr>
        <w:pStyle w:val="ListParagraph"/>
        <w:numPr>
          <w:ilvl w:val="0"/>
          <w:numId w:val="4"/>
        </w:numPr>
        <w:tabs>
          <w:tab w:val="left" w:pos="940"/>
        </w:tabs>
        <w:spacing w:before="175" w:line="259" w:lineRule="auto"/>
        <w:ind w:right="1385"/>
      </w:pPr>
      <w:r>
        <w:rPr>
          <w:color w:val="231F20"/>
          <w:w w:val="105"/>
        </w:rPr>
        <w:t>Codes</w:t>
      </w:r>
      <w:r>
        <w:rPr>
          <w:color w:val="231F20"/>
          <w:spacing w:val="-7"/>
          <w:w w:val="105"/>
        </w:rPr>
        <w:t xml:space="preserve"> </w:t>
      </w:r>
      <w:r>
        <w:rPr>
          <w:color w:val="231F20"/>
          <w:w w:val="105"/>
        </w:rPr>
        <w:t>and</w:t>
      </w:r>
      <w:r>
        <w:rPr>
          <w:color w:val="231F20"/>
          <w:spacing w:val="-7"/>
          <w:w w:val="105"/>
        </w:rPr>
        <w:t xml:space="preserve"> </w:t>
      </w:r>
      <w:r>
        <w:rPr>
          <w:color w:val="231F20"/>
          <w:w w:val="105"/>
        </w:rPr>
        <w:t>standards</w:t>
      </w:r>
      <w:r>
        <w:rPr>
          <w:color w:val="231F20"/>
          <w:spacing w:val="-7"/>
          <w:w w:val="105"/>
        </w:rPr>
        <w:t xml:space="preserve"> </w:t>
      </w:r>
      <w:r>
        <w:rPr>
          <w:color w:val="231F20"/>
          <w:w w:val="105"/>
        </w:rPr>
        <w:t>are</w:t>
      </w:r>
      <w:r>
        <w:rPr>
          <w:color w:val="231F20"/>
          <w:spacing w:val="-7"/>
          <w:w w:val="105"/>
        </w:rPr>
        <w:t xml:space="preserve"> </w:t>
      </w:r>
      <w:r>
        <w:rPr>
          <w:color w:val="231F20"/>
          <w:w w:val="105"/>
        </w:rPr>
        <w:t>an</w:t>
      </w:r>
      <w:r>
        <w:rPr>
          <w:color w:val="231F20"/>
          <w:spacing w:val="-7"/>
          <w:w w:val="105"/>
        </w:rPr>
        <w:t xml:space="preserve"> </w:t>
      </w:r>
      <w:r>
        <w:rPr>
          <w:color w:val="231F20"/>
          <w:w w:val="105"/>
        </w:rPr>
        <w:t>essential</w:t>
      </w:r>
      <w:r>
        <w:rPr>
          <w:color w:val="231F20"/>
          <w:spacing w:val="-7"/>
          <w:w w:val="105"/>
        </w:rPr>
        <w:t xml:space="preserve"> </w:t>
      </w:r>
      <w:r>
        <w:rPr>
          <w:color w:val="231F20"/>
          <w:w w:val="105"/>
        </w:rPr>
        <w:t>element</w:t>
      </w:r>
      <w:r>
        <w:rPr>
          <w:color w:val="231F20"/>
          <w:spacing w:val="-7"/>
          <w:w w:val="105"/>
        </w:rPr>
        <w:t xml:space="preserve"> </w:t>
      </w:r>
      <w:r>
        <w:rPr>
          <w:color w:val="231F20"/>
          <w:w w:val="105"/>
        </w:rPr>
        <w:t>of</w:t>
      </w:r>
      <w:r>
        <w:rPr>
          <w:color w:val="231F20"/>
          <w:spacing w:val="-7"/>
          <w:w w:val="105"/>
        </w:rPr>
        <w:t xml:space="preserve"> </w:t>
      </w:r>
      <w:r>
        <w:rPr>
          <w:color w:val="231F20"/>
          <w:w w:val="105"/>
        </w:rPr>
        <w:t>technology,</w:t>
      </w:r>
      <w:r>
        <w:rPr>
          <w:color w:val="231F20"/>
          <w:spacing w:val="-7"/>
          <w:w w:val="105"/>
        </w:rPr>
        <w:t xml:space="preserve"> </w:t>
      </w:r>
      <w:r>
        <w:rPr>
          <w:color w:val="231F20"/>
          <w:w w:val="105"/>
        </w:rPr>
        <w:t>innovation,</w:t>
      </w:r>
      <w:r>
        <w:rPr>
          <w:color w:val="231F20"/>
          <w:spacing w:val="-7"/>
          <w:w w:val="105"/>
        </w:rPr>
        <w:t xml:space="preserve"> </w:t>
      </w:r>
      <w:r>
        <w:rPr>
          <w:color w:val="231F20"/>
          <w:w w:val="105"/>
        </w:rPr>
        <w:t>and</w:t>
      </w:r>
      <w:r>
        <w:rPr>
          <w:color w:val="231F20"/>
          <w:spacing w:val="-7"/>
          <w:w w:val="105"/>
        </w:rPr>
        <w:t xml:space="preserve"> </w:t>
      </w:r>
      <w:r>
        <w:rPr>
          <w:color w:val="231F20"/>
          <w:w w:val="105"/>
        </w:rPr>
        <w:t>trades construction and</w:t>
      </w:r>
      <w:r>
        <w:rPr>
          <w:color w:val="231F20"/>
          <w:spacing w:val="-3"/>
          <w:w w:val="105"/>
        </w:rPr>
        <w:t xml:space="preserve"> </w:t>
      </w:r>
      <w:r>
        <w:rPr>
          <w:color w:val="231F20"/>
          <w:w w:val="105"/>
        </w:rPr>
        <w:t>manufacturing.</w:t>
      </w:r>
    </w:p>
    <w:p w14:paraId="13F314D6" w14:textId="77777777" w:rsidR="00F63EA7" w:rsidRDefault="00FA7564">
      <w:pPr>
        <w:pStyle w:val="ListParagraph"/>
        <w:numPr>
          <w:ilvl w:val="1"/>
          <w:numId w:val="4"/>
        </w:numPr>
        <w:tabs>
          <w:tab w:val="left" w:pos="1299"/>
          <w:tab w:val="left" w:pos="1300"/>
        </w:tabs>
        <w:spacing w:before="100"/>
      </w:pPr>
      <w:r>
        <w:rPr>
          <w:color w:val="231F20"/>
        </w:rPr>
        <w:t>True</w:t>
      </w:r>
    </w:p>
    <w:p w14:paraId="6F7320E5" w14:textId="77777777" w:rsidR="00F63EA7" w:rsidRDefault="00FA7564">
      <w:pPr>
        <w:pStyle w:val="ListParagraph"/>
        <w:numPr>
          <w:ilvl w:val="1"/>
          <w:numId w:val="4"/>
        </w:numPr>
        <w:tabs>
          <w:tab w:val="left" w:pos="1300"/>
        </w:tabs>
      </w:pPr>
      <w:r>
        <w:rPr>
          <w:color w:val="231F20"/>
        </w:rPr>
        <w:t>False</w:t>
      </w:r>
    </w:p>
    <w:p w14:paraId="2EC1D226" w14:textId="77777777" w:rsidR="00F63EA7" w:rsidRDefault="00F63EA7">
      <w:pPr>
        <w:pStyle w:val="BodyText"/>
        <w:spacing w:before="11"/>
        <w:rPr>
          <w:sz w:val="23"/>
        </w:rPr>
      </w:pPr>
    </w:p>
    <w:p w14:paraId="5CA7D771" w14:textId="77777777" w:rsidR="00F63EA7" w:rsidRDefault="00FA7564">
      <w:pPr>
        <w:pStyle w:val="ListParagraph"/>
        <w:numPr>
          <w:ilvl w:val="0"/>
          <w:numId w:val="4"/>
        </w:numPr>
        <w:tabs>
          <w:tab w:val="left" w:pos="940"/>
        </w:tabs>
        <w:spacing w:before="0"/>
      </w:pPr>
      <w:r>
        <w:rPr>
          <w:color w:val="231F20"/>
          <w:w w:val="105"/>
        </w:rPr>
        <w:t>What is the main purpose of a building</w:t>
      </w:r>
      <w:r>
        <w:rPr>
          <w:color w:val="231F20"/>
          <w:spacing w:val="-14"/>
          <w:w w:val="105"/>
        </w:rPr>
        <w:t xml:space="preserve"> </w:t>
      </w:r>
      <w:r>
        <w:rPr>
          <w:color w:val="231F20"/>
          <w:w w:val="105"/>
        </w:rPr>
        <w:t>code?</w:t>
      </w:r>
    </w:p>
    <w:p w14:paraId="2E00E983" w14:textId="77777777" w:rsidR="00F63EA7" w:rsidRDefault="00FA7564">
      <w:pPr>
        <w:pStyle w:val="ListParagraph"/>
        <w:numPr>
          <w:ilvl w:val="1"/>
          <w:numId w:val="4"/>
        </w:numPr>
        <w:tabs>
          <w:tab w:val="left" w:pos="1299"/>
          <w:tab w:val="left" w:pos="1300"/>
        </w:tabs>
      </w:pPr>
      <w:r>
        <w:rPr>
          <w:color w:val="231F20"/>
          <w:spacing w:val="-7"/>
          <w:w w:val="105"/>
        </w:rPr>
        <w:t xml:space="preserve">To </w:t>
      </w:r>
      <w:r>
        <w:rPr>
          <w:color w:val="231F20"/>
          <w:w w:val="105"/>
        </w:rPr>
        <w:t>ensure</w:t>
      </w:r>
      <w:r>
        <w:rPr>
          <w:color w:val="231F20"/>
          <w:spacing w:val="3"/>
          <w:w w:val="105"/>
        </w:rPr>
        <w:t xml:space="preserve"> </w:t>
      </w:r>
      <w:r>
        <w:rPr>
          <w:color w:val="231F20"/>
          <w:w w:val="105"/>
        </w:rPr>
        <w:t>quality</w:t>
      </w:r>
    </w:p>
    <w:p w14:paraId="740B09CC" w14:textId="77777777" w:rsidR="00F63EA7" w:rsidRDefault="00FA7564">
      <w:pPr>
        <w:pStyle w:val="ListParagraph"/>
        <w:numPr>
          <w:ilvl w:val="1"/>
          <w:numId w:val="4"/>
        </w:numPr>
        <w:tabs>
          <w:tab w:val="left" w:pos="1300"/>
        </w:tabs>
        <w:spacing w:before="122"/>
      </w:pPr>
      <w:r>
        <w:rPr>
          <w:color w:val="231F20"/>
          <w:spacing w:val="-7"/>
        </w:rPr>
        <w:t xml:space="preserve">To </w:t>
      </w:r>
      <w:r>
        <w:rPr>
          <w:color w:val="231F20"/>
        </w:rPr>
        <w:t>ensure a fair</w:t>
      </w:r>
      <w:r>
        <w:rPr>
          <w:color w:val="231F20"/>
          <w:spacing w:val="12"/>
        </w:rPr>
        <w:t xml:space="preserve"> </w:t>
      </w:r>
      <w:r>
        <w:rPr>
          <w:color w:val="231F20"/>
        </w:rPr>
        <w:t>price</w:t>
      </w:r>
    </w:p>
    <w:p w14:paraId="6683D4B0" w14:textId="77777777" w:rsidR="00F63EA7" w:rsidRDefault="00FA7564">
      <w:pPr>
        <w:pStyle w:val="ListParagraph"/>
        <w:numPr>
          <w:ilvl w:val="1"/>
          <w:numId w:val="4"/>
        </w:numPr>
        <w:tabs>
          <w:tab w:val="left" w:pos="1299"/>
          <w:tab w:val="left" w:pos="1300"/>
        </w:tabs>
      </w:pPr>
      <w:r>
        <w:rPr>
          <w:color w:val="231F20"/>
          <w:spacing w:val="-7"/>
        </w:rPr>
        <w:t xml:space="preserve">To </w:t>
      </w:r>
      <w:r>
        <w:rPr>
          <w:color w:val="231F20"/>
        </w:rPr>
        <w:t>ensure</w:t>
      </w:r>
      <w:r>
        <w:rPr>
          <w:color w:val="231F20"/>
          <w:spacing w:val="9"/>
        </w:rPr>
        <w:t xml:space="preserve"> </w:t>
      </w:r>
      <w:r>
        <w:rPr>
          <w:color w:val="231F20"/>
        </w:rPr>
        <w:t>safety</w:t>
      </w:r>
    </w:p>
    <w:p w14:paraId="6A834E42" w14:textId="77777777" w:rsidR="00F63EA7" w:rsidRDefault="00FA7564">
      <w:pPr>
        <w:pStyle w:val="ListParagraph"/>
        <w:numPr>
          <w:ilvl w:val="1"/>
          <w:numId w:val="4"/>
        </w:numPr>
        <w:tabs>
          <w:tab w:val="left" w:pos="1300"/>
        </w:tabs>
        <w:spacing w:before="122"/>
      </w:pPr>
      <w:r>
        <w:rPr>
          <w:color w:val="231F20"/>
          <w:spacing w:val="-7"/>
        </w:rPr>
        <w:t xml:space="preserve">To </w:t>
      </w:r>
      <w:r>
        <w:rPr>
          <w:color w:val="231F20"/>
        </w:rPr>
        <w:t>ensure</w:t>
      </w:r>
      <w:r>
        <w:rPr>
          <w:color w:val="231F20"/>
          <w:spacing w:val="9"/>
        </w:rPr>
        <w:t xml:space="preserve"> </w:t>
      </w:r>
      <w:r>
        <w:rPr>
          <w:color w:val="231F20"/>
          <w:spacing w:val="2"/>
        </w:rPr>
        <w:t>efficiency</w:t>
      </w:r>
    </w:p>
    <w:p w14:paraId="4A5E3083" w14:textId="77777777" w:rsidR="00F63EA7" w:rsidRDefault="00F63EA7">
      <w:pPr>
        <w:pStyle w:val="BodyText"/>
        <w:spacing w:before="10"/>
        <w:rPr>
          <w:sz w:val="23"/>
        </w:rPr>
      </w:pPr>
    </w:p>
    <w:p w14:paraId="1A77F912" w14:textId="77777777" w:rsidR="00F63EA7" w:rsidRDefault="00FA7564">
      <w:pPr>
        <w:pStyle w:val="ListParagraph"/>
        <w:numPr>
          <w:ilvl w:val="0"/>
          <w:numId w:val="4"/>
        </w:numPr>
        <w:tabs>
          <w:tab w:val="left" w:pos="940"/>
        </w:tabs>
        <w:spacing w:before="0"/>
      </w:pPr>
      <w:r>
        <w:rPr>
          <w:color w:val="231F20"/>
          <w:w w:val="105"/>
        </w:rPr>
        <w:t xml:space="preserve">When working in a </w:t>
      </w:r>
      <w:proofErr w:type="gramStart"/>
      <w:r>
        <w:rPr>
          <w:color w:val="231F20"/>
          <w:spacing w:val="2"/>
          <w:w w:val="105"/>
        </w:rPr>
        <w:t xml:space="preserve">particular </w:t>
      </w:r>
      <w:r>
        <w:rPr>
          <w:color w:val="231F20"/>
          <w:w w:val="105"/>
        </w:rPr>
        <w:t>municipality</w:t>
      </w:r>
      <w:proofErr w:type="gramEnd"/>
      <w:r>
        <w:rPr>
          <w:color w:val="231F20"/>
          <w:w w:val="105"/>
        </w:rPr>
        <w:t>, which codes must be</w:t>
      </w:r>
      <w:r>
        <w:rPr>
          <w:color w:val="231F20"/>
          <w:spacing w:val="-28"/>
          <w:w w:val="105"/>
        </w:rPr>
        <w:t xml:space="preserve"> </w:t>
      </w:r>
      <w:r>
        <w:rPr>
          <w:color w:val="231F20"/>
          <w:w w:val="105"/>
        </w:rPr>
        <w:t>followed?</w:t>
      </w:r>
    </w:p>
    <w:p w14:paraId="079AD519" w14:textId="77777777" w:rsidR="00F63EA7" w:rsidRDefault="00FA7564">
      <w:pPr>
        <w:pStyle w:val="ListParagraph"/>
        <w:numPr>
          <w:ilvl w:val="1"/>
          <w:numId w:val="4"/>
        </w:numPr>
        <w:tabs>
          <w:tab w:val="left" w:pos="1299"/>
          <w:tab w:val="left" w:pos="1300"/>
        </w:tabs>
        <w:spacing w:before="122"/>
      </w:pPr>
      <w:r>
        <w:rPr>
          <w:color w:val="231F20"/>
          <w:w w:val="105"/>
        </w:rPr>
        <w:t>International building</w:t>
      </w:r>
      <w:r>
        <w:rPr>
          <w:color w:val="231F20"/>
          <w:spacing w:val="-3"/>
          <w:w w:val="105"/>
        </w:rPr>
        <w:t xml:space="preserve"> </w:t>
      </w:r>
      <w:r>
        <w:rPr>
          <w:color w:val="231F20"/>
          <w:w w:val="105"/>
        </w:rPr>
        <w:t>code</w:t>
      </w:r>
    </w:p>
    <w:p w14:paraId="59EDE457" w14:textId="77777777" w:rsidR="00F63EA7" w:rsidRDefault="00FA7564">
      <w:pPr>
        <w:pStyle w:val="ListParagraph"/>
        <w:numPr>
          <w:ilvl w:val="1"/>
          <w:numId w:val="4"/>
        </w:numPr>
        <w:tabs>
          <w:tab w:val="left" w:pos="1300"/>
        </w:tabs>
      </w:pPr>
      <w:r>
        <w:rPr>
          <w:color w:val="231F20"/>
          <w:w w:val="105"/>
        </w:rPr>
        <w:t>National building</w:t>
      </w:r>
      <w:r>
        <w:rPr>
          <w:color w:val="231F20"/>
          <w:spacing w:val="-3"/>
          <w:w w:val="105"/>
        </w:rPr>
        <w:t xml:space="preserve"> </w:t>
      </w:r>
      <w:r>
        <w:rPr>
          <w:color w:val="231F20"/>
          <w:w w:val="105"/>
        </w:rPr>
        <w:t>code</w:t>
      </w:r>
    </w:p>
    <w:p w14:paraId="165DC9A8" w14:textId="77777777" w:rsidR="00F63EA7" w:rsidRDefault="00FA7564">
      <w:pPr>
        <w:pStyle w:val="ListParagraph"/>
        <w:numPr>
          <w:ilvl w:val="1"/>
          <w:numId w:val="4"/>
        </w:numPr>
        <w:tabs>
          <w:tab w:val="left" w:pos="1299"/>
          <w:tab w:val="left" w:pos="1300"/>
        </w:tabs>
        <w:spacing w:before="122"/>
      </w:pPr>
      <w:r>
        <w:rPr>
          <w:color w:val="231F20"/>
          <w:w w:val="105"/>
        </w:rPr>
        <w:t>Provincial building</w:t>
      </w:r>
      <w:r>
        <w:rPr>
          <w:color w:val="231F20"/>
          <w:spacing w:val="-3"/>
          <w:w w:val="105"/>
        </w:rPr>
        <w:t xml:space="preserve"> </w:t>
      </w:r>
      <w:r>
        <w:rPr>
          <w:color w:val="231F20"/>
          <w:w w:val="105"/>
        </w:rPr>
        <w:t>code</w:t>
      </w:r>
    </w:p>
    <w:p w14:paraId="270DE2A9" w14:textId="77777777" w:rsidR="00F63EA7" w:rsidRDefault="00FA7564">
      <w:pPr>
        <w:pStyle w:val="ListParagraph"/>
        <w:numPr>
          <w:ilvl w:val="1"/>
          <w:numId w:val="4"/>
        </w:numPr>
        <w:tabs>
          <w:tab w:val="left" w:pos="1300"/>
        </w:tabs>
      </w:pPr>
      <w:r>
        <w:rPr>
          <w:color w:val="231F20"/>
          <w:w w:val="105"/>
        </w:rPr>
        <w:t>Local building</w:t>
      </w:r>
      <w:r>
        <w:rPr>
          <w:color w:val="231F20"/>
          <w:spacing w:val="-3"/>
          <w:w w:val="105"/>
        </w:rPr>
        <w:t xml:space="preserve"> </w:t>
      </w:r>
      <w:r>
        <w:rPr>
          <w:color w:val="231F20"/>
          <w:w w:val="105"/>
        </w:rPr>
        <w:t>code</w:t>
      </w:r>
    </w:p>
    <w:p w14:paraId="5ABD42D0" w14:textId="77777777" w:rsidR="00F63EA7" w:rsidRDefault="00F63EA7">
      <w:pPr>
        <w:pStyle w:val="BodyText"/>
        <w:spacing w:before="11"/>
        <w:rPr>
          <w:sz w:val="23"/>
        </w:rPr>
      </w:pPr>
    </w:p>
    <w:p w14:paraId="29B9021A" w14:textId="77777777" w:rsidR="00F63EA7" w:rsidRDefault="00FA7564">
      <w:pPr>
        <w:pStyle w:val="ListParagraph"/>
        <w:numPr>
          <w:ilvl w:val="0"/>
          <w:numId w:val="4"/>
        </w:numPr>
        <w:tabs>
          <w:tab w:val="left" w:pos="940"/>
        </w:tabs>
        <w:spacing w:before="0"/>
      </w:pPr>
      <w:r>
        <w:rPr>
          <w:color w:val="231F20"/>
          <w:w w:val="105"/>
        </w:rPr>
        <w:t>Plumbing and fire prevention all have their own applicable codes in</w:t>
      </w:r>
      <w:r>
        <w:rPr>
          <w:color w:val="231F20"/>
          <w:spacing w:val="-20"/>
          <w:w w:val="105"/>
        </w:rPr>
        <w:t xml:space="preserve"> </w:t>
      </w:r>
      <w:r>
        <w:rPr>
          <w:color w:val="231F20"/>
          <w:spacing w:val="2"/>
          <w:w w:val="105"/>
        </w:rPr>
        <w:t>BC.</w:t>
      </w:r>
    </w:p>
    <w:p w14:paraId="39925F6F" w14:textId="77777777" w:rsidR="00F63EA7" w:rsidRDefault="00FA7564">
      <w:pPr>
        <w:pStyle w:val="ListParagraph"/>
        <w:numPr>
          <w:ilvl w:val="1"/>
          <w:numId w:val="4"/>
        </w:numPr>
        <w:tabs>
          <w:tab w:val="left" w:pos="1299"/>
          <w:tab w:val="left" w:pos="1300"/>
        </w:tabs>
      </w:pPr>
      <w:r>
        <w:rPr>
          <w:color w:val="231F20"/>
        </w:rPr>
        <w:t>True</w:t>
      </w:r>
    </w:p>
    <w:p w14:paraId="3F6403CF" w14:textId="77777777" w:rsidR="00F63EA7" w:rsidRDefault="00FA7564">
      <w:pPr>
        <w:pStyle w:val="ListParagraph"/>
        <w:numPr>
          <w:ilvl w:val="1"/>
          <w:numId w:val="4"/>
        </w:numPr>
        <w:tabs>
          <w:tab w:val="left" w:pos="1300"/>
        </w:tabs>
        <w:spacing w:before="122"/>
      </w:pPr>
      <w:r>
        <w:rPr>
          <w:color w:val="231F20"/>
        </w:rPr>
        <w:t>False</w:t>
      </w:r>
    </w:p>
    <w:p w14:paraId="7AF2F7E8" w14:textId="77777777" w:rsidR="00F63EA7" w:rsidRDefault="00F63EA7">
      <w:pPr>
        <w:pStyle w:val="BodyText"/>
        <w:spacing w:before="10"/>
        <w:rPr>
          <w:sz w:val="23"/>
        </w:rPr>
      </w:pPr>
    </w:p>
    <w:p w14:paraId="561D8C12" w14:textId="77777777" w:rsidR="00F63EA7" w:rsidRDefault="00FA7564">
      <w:pPr>
        <w:pStyle w:val="ListParagraph"/>
        <w:numPr>
          <w:ilvl w:val="0"/>
          <w:numId w:val="4"/>
        </w:numPr>
        <w:tabs>
          <w:tab w:val="left" w:pos="940"/>
        </w:tabs>
        <w:spacing w:before="0"/>
      </w:pPr>
      <w:r>
        <w:rPr>
          <w:color w:val="231F20"/>
        </w:rPr>
        <w:t>What document provides the guidelines for safety at the workplace in</w:t>
      </w:r>
      <w:r>
        <w:rPr>
          <w:color w:val="231F20"/>
          <w:spacing w:val="6"/>
        </w:rPr>
        <w:t xml:space="preserve"> </w:t>
      </w:r>
      <w:r>
        <w:rPr>
          <w:color w:val="231F20"/>
          <w:spacing w:val="2"/>
        </w:rPr>
        <w:t>BC?</w:t>
      </w:r>
    </w:p>
    <w:p w14:paraId="46937411" w14:textId="77777777" w:rsidR="00F63EA7" w:rsidRDefault="00FA7564">
      <w:pPr>
        <w:pStyle w:val="ListParagraph"/>
        <w:numPr>
          <w:ilvl w:val="1"/>
          <w:numId w:val="4"/>
        </w:numPr>
        <w:tabs>
          <w:tab w:val="left" w:pos="1299"/>
          <w:tab w:val="left" w:pos="1300"/>
        </w:tabs>
        <w:spacing w:before="122"/>
      </w:pPr>
      <w:r>
        <w:rPr>
          <w:color w:val="231F20"/>
          <w:w w:val="105"/>
        </w:rPr>
        <w:t>BC Safety</w:t>
      </w:r>
      <w:r>
        <w:rPr>
          <w:color w:val="231F20"/>
          <w:spacing w:val="-3"/>
          <w:w w:val="105"/>
        </w:rPr>
        <w:t xml:space="preserve"> </w:t>
      </w:r>
      <w:r>
        <w:rPr>
          <w:color w:val="231F20"/>
          <w:w w:val="105"/>
        </w:rPr>
        <w:t>Regulation</w:t>
      </w:r>
    </w:p>
    <w:p w14:paraId="21D88EBD" w14:textId="77777777" w:rsidR="00F63EA7" w:rsidRDefault="00FA7564">
      <w:pPr>
        <w:pStyle w:val="ListParagraph"/>
        <w:numPr>
          <w:ilvl w:val="1"/>
          <w:numId w:val="4"/>
        </w:numPr>
        <w:tabs>
          <w:tab w:val="left" w:pos="1300"/>
        </w:tabs>
      </w:pPr>
      <w:r>
        <w:rPr>
          <w:color w:val="231F20"/>
          <w:w w:val="105"/>
        </w:rPr>
        <w:t>Occupational Health and Safety</w:t>
      </w:r>
      <w:r>
        <w:rPr>
          <w:color w:val="231F20"/>
          <w:spacing w:val="-6"/>
          <w:w w:val="105"/>
        </w:rPr>
        <w:t xml:space="preserve"> </w:t>
      </w:r>
      <w:r>
        <w:rPr>
          <w:color w:val="231F20"/>
          <w:w w:val="105"/>
        </w:rPr>
        <w:t>Regulation</w:t>
      </w:r>
    </w:p>
    <w:p w14:paraId="0BE8A4FB" w14:textId="77777777" w:rsidR="00F63EA7" w:rsidRDefault="00FA7564">
      <w:pPr>
        <w:pStyle w:val="ListParagraph"/>
        <w:numPr>
          <w:ilvl w:val="1"/>
          <w:numId w:val="4"/>
        </w:numPr>
        <w:tabs>
          <w:tab w:val="left" w:pos="1299"/>
          <w:tab w:val="left" w:pos="1300"/>
        </w:tabs>
        <w:spacing w:before="122"/>
      </w:pPr>
      <w:r>
        <w:rPr>
          <w:color w:val="231F20"/>
        </w:rPr>
        <w:t>National Safety</w:t>
      </w:r>
      <w:r>
        <w:rPr>
          <w:color w:val="231F20"/>
          <w:spacing w:val="3"/>
        </w:rPr>
        <w:t xml:space="preserve"> </w:t>
      </w:r>
      <w:r>
        <w:rPr>
          <w:color w:val="231F20"/>
        </w:rPr>
        <w:t>Guide</w:t>
      </w:r>
    </w:p>
    <w:p w14:paraId="770DED20" w14:textId="77777777" w:rsidR="00F63EA7" w:rsidRDefault="00FA7564">
      <w:pPr>
        <w:pStyle w:val="ListParagraph"/>
        <w:numPr>
          <w:ilvl w:val="1"/>
          <w:numId w:val="4"/>
        </w:numPr>
        <w:tabs>
          <w:tab w:val="left" w:pos="1300"/>
        </w:tabs>
      </w:pPr>
      <w:r>
        <w:rPr>
          <w:color w:val="231F20"/>
          <w:w w:val="105"/>
        </w:rPr>
        <w:t>BC Safety</w:t>
      </w:r>
      <w:r>
        <w:rPr>
          <w:color w:val="231F20"/>
          <w:spacing w:val="-4"/>
          <w:w w:val="105"/>
        </w:rPr>
        <w:t xml:space="preserve"> </w:t>
      </w:r>
      <w:r>
        <w:rPr>
          <w:color w:val="231F20"/>
          <w:w w:val="105"/>
        </w:rPr>
        <w:t>Guide</w:t>
      </w:r>
    </w:p>
    <w:p w14:paraId="6C4ECA73" w14:textId="77777777" w:rsidR="00F63EA7" w:rsidRDefault="00F63EA7">
      <w:pPr>
        <w:pStyle w:val="BodyText"/>
        <w:spacing w:before="11"/>
        <w:rPr>
          <w:sz w:val="23"/>
        </w:rPr>
      </w:pPr>
    </w:p>
    <w:p w14:paraId="25B99849" w14:textId="77777777" w:rsidR="00F63EA7" w:rsidRDefault="00FA7564">
      <w:pPr>
        <w:pStyle w:val="ListParagraph"/>
        <w:numPr>
          <w:ilvl w:val="0"/>
          <w:numId w:val="4"/>
        </w:numPr>
        <w:tabs>
          <w:tab w:val="left" w:pos="940"/>
        </w:tabs>
        <w:spacing w:before="0"/>
      </w:pPr>
      <w:r>
        <w:rPr>
          <w:color w:val="231F20"/>
        </w:rPr>
        <w:t xml:space="preserve">What </w:t>
      </w:r>
      <w:r>
        <w:rPr>
          <w:color w:val="231F20"/>
          <w:spacing w:val="2"/>
        </w:rPr>
        <w:t xml:space="preserve">activity </w:t>
      </w:r>
      <w:r>
        <w:rPr>
          <w:color w:val="231F20"/>
        </w:rPr>
        <w:t>requires a</w:t>
      </w:r>
      <w:r>
        <w:rPr>
          <w:color w:val="231F20"/>
          <w:spacing w:val="3"/>
        </w:rPr>
        <w:t xml:space="preserve"> </w:t>
      </w:r>
      <w:r>
        <w:rPr>
          <w:color w:val="231F20"/>
          <w:spacing w:val="2"/>
        </w:rPr>
        <w:t>permit?</w:t>
      </w:r>
    </w:p>
    <w:p w14:paraId="5C1401C2" w14:textId="77777777" w:rsidR="00F63EA7" w:rsidRDefault="00FA7564">
      <w:pPr>
        <w:pStyle w:val="ListParagraph"/>
        <w:numPr>
          <w:ilvl w:val="1"/>
          <w:numId w:val="4"/>
        </w:numPr>
        <w:tabs>
          <w:tab w:val="left" w:pos="1299"/>
          <w:tab w:val="left" w:pos="1300"/>
        </w:tabs>
      </w:pPr>
      <w:r>
        <w:rPr>
          <w:color w:val="231F20"/>
          <w:w w:val="105"/>
        </w:rPr>
        <w:t>Plumbing</w:t>
      </w:r>
    </w:p>
    <w:p w14:paraId="06945622" w14:textId="77777777" w:rsidR="00F63EA7" w:rsidRDefault="00FA7564">
      <w:pPr>
        <w:pStyle w:val="ListParagraph"/>
        <w:numPr>
          <w:ilvl w:val="1"/>
          <w:numId w:val="4"/>
        </w:numPr>
        <w:tabs>
          <w:tab w:val="left" w:pos="1300"/>
        </w:tabs>
        <w:spacing w:before="122"/>
      </w:pPr>
      <w:r>
        <w:rPr>
          <w:color w:val="231F20"/>
          <w:spacing w:val="2"/>
        </w:rPr>
        <w:t>Electrical</w:t>
      </w:r>
      <w:r>
        <w:rPr>
          <w:color w:val="231F20"/>
          <w:spacing w:val="1"/>
        </w:rPr>
        <w:t xml:space="preserve"> </w:t>
      </w:r>
      <w:r>
        <w:rPr>
          <w:color w:val="231F20"/>
        </w:rPr>
        <w:t>work</w:t>
      </w:r>
    </w:p>
    <w:p w14:paraId="03B903FD" w14:textId="77777777" w:rsidR="00F63EA7" w:rsidRDefault="00FA7564">
      <w:pPr>
        <w:pStyle w:val="ListParagraph"/>
        <w:numPr>
          <w:ilvl w:val="1"/>
          <w:numId w:val="4"/>
        </w:numPr>
        <w:tabs>
          <w:tab w:val="left" w:pos="1299"/>
          <w:tab w:val="left" w:pos="1300"/>
        </w:tabs>
      </w:pPr>
      <w:r>
        <w:rPr>
          <w:color w:val="231F20"/>
          <w:w w:val="105"/>
        </w:rPr>
        <w:t>Demolition</w:t>
      </w:r>
      <w:r>
        <w:rPr>
          <w:color w:val="231F20"/>
          <w:spacing w:val="-2"/>
          <w:w w:val="105"/>
        </w:rPr>
        <w:t xml:space="preserve"> </w:t>
      </w:r>
      <w:r>
        <w:rPr>
          <w:color w:val="231F20"/>
          <w:w w:val="105"/>
        </w:rPr>
        <w:t>work</w:t>
      </w:r>
    </w:p>
    <w:p w14:paraId="6BDAA5C6" w14:textId="77777777" w:rsidR="00F63EA7" w:rsidRDefault="00FA7564">
      <w:pPr>
        <w:pStyle w:val="ListParagraph"/>
        <w:numPr>
          <w:ilvl w:val="1"/>
          <w:numId w:val="4"/>
        </w:numPr>
        <w:tabs>
          <w:tab w:val="left" w:pos="1300"/>
        </w:tabs>
        <w:spacing w:before="122"/>
      </w:pPr>
      <w:proofErr w:type="gramStart"/>
      <w:r>
        <w:rPr>
          <w:color w:val="231F20"/>
          <w:w w:val="105"/>
        </w:rPr>
        <w:t>All of</w:t>
      </w:r>
      <w:proofErr w:type="gramEnd"/>
      <w:r>
        <w:rPr>
          <w:color w:val="231F20"/>
          <w:w w:val="105"/>
        </w:rPr>
        <w:t xml:space="preserve"> the</w:t>
      </w:r>
      <w:r>
        <w:rPr>
          <w:color w:val="231F20"/>
          <w:spacing w:val="-5"/>
          <w:w w:val="105"/>
        </w:rPr>
        <w:t xml:space="preserve"> </w:t>
      </w:r>
      <w:r>
        <w:rPr>
          <w:color w:val="231F20"/>
          <w:w w:val="105"/>
        </w:rPr>
        <w:t>above</w:t>
      </w:r>
    </w:p>
    <w:p w14:paraId="3E1684DB" w14:textId="77777777" w:rsidR="00F63EA7" w:rsidRDefault="00F63EA7">
      <w:pPr>
        <w:pStyle w:val="BodyText"/>
        <w:spacing w:before="10"/>
        <w:rPr>
          <w:sz w:val="23"/>
        </w:rPr>
      </w:pPr>
    </w:p>
    <w:p w14:paraId="00F39D01" w14:textId="77777777" w:rsidR="00F63EA7" w:rsidRDefault="00FA7564">
      <w:pPr>
        <w:pStyle w:val="ListParagraph"/>
        <w:numPr>
          <w:ilvl w:val="0"/>
          <w:numId w:val="4"/>
        </w:numPr>
        <w:tabs>
          <w:tab w:val="left" w:pos="940"/>
        </w:tabs>
        <w:spacing w:before="0"/>
      </w:pPr>
      <w:r>
        <w:rPr>
          <w:color w:val="231F20"/>
        </w:rPr>
        <w:t>If a permit is not acquired when necessary, there are no</w:t>
      </w:r>
      <w:r>
        <w:rPr>
          <w:color w:val="231F20"/>
          <w:spacing w:val="45"/>
        </w:rPr>
        <w:t xml:space="preserve"> </w:t>
      </w:r>
      <w:r>
        <w:rPr>
          <w:color w:val="231F20"/>
        </w:rPr>
        <w:t>consequences.</w:t>
      </w:r>
    </w:p>
    <w:p w14:paraId="1CDAE1DE" w14:textId="77777777" w:rsidR="00F63EA7" w:rsidRDefault="00FA7564">
      <w:pPr>
        <w:pStyle w:val="ListParagraph"/>
        <w:numPr>
          <w:ilvl w:val="1"/>
          <w:numId w:val="4"/>
        </w:numPr>
        <w:tabs>
          <w:tab w:val="left" w:pos="1299"/>
          <w:tab w:val="left" w:pos="1300"/>
        </w:tabs>
        <w:spacing w:before="122"/>
      </w:pPr>
      <w:r>
        <w:rPr>
          <w:color w:val="231F20"/>
        </w:rPr>
        <w:t>True</w:t>
      </w:r>
    </w:p>
    <w:p w14:paraId="1417C576" w14:textId="77777777" w:rsidR="00F63EA7" w:rsidRDefault="00FA7564">
      <w:pPr>
        <w:pStyle w:val="ListParagraph"/>
        <w:numPr>
          <w:ilvl w:val="1"/>
          <w:numId w:val="4"/>
        </w:numPr>
        <w:tabs>
          <w:tab w:val="left" w:pos="1300"/>
        </w:tabs>
      </w:pPr>
      <w:r>
        <w:rPr>
          <w:color w:val="231F20"/>
        </w:rPr>
        <w:t>False</w:t>
      </w:r>
    </w:p>
    <w:p w14:paraId="6EFF0D9A" w14:textId="77777777" w:rsidR="00F63EA7" w:rsidRDefault="00F63EA7">
      <w:pPr>
        <w:sectPr w:rsidR="00F63EA7">
          <w:pgSz w:w="12240" w:h="15840"/>
          <w:pgMar w:top="920" w:right="1060" w:bottom="740" w:left="1040" w:header="632" w:footer="558" w:gutter="0"/>
          <w:cols w:space="720"/>
        </w:sectPr>
      </w:pPr>
    </w:p>
    <w:p w14:paraId="49B9CB50" w14:textId="77777777" w:rsidR="00F63EA7" w:rsidRDefault="00F63EA7">
      <w:pPr>
        <w:pStyle w:val="BodyText"/>
        <w:spacing w:before="7"/>
        <w:rPr>
          <w:sz w:val="28"/>
        </w:rPr>
      </w:pPr>
    </w:p>
    <w:p w14:paraId="77B98FC1" w14:textId="77777777" w:rsidR="00F63EA7" w:rsidRDefault="00FA7564">
      <w:pPr>
        <w:pStyle w:val="Heading2"/>
      </w:pPr>
      <w:bookmarkStart w:id="11" w:name="_bookmark9"/>
      <w:bookmarkEnd w:id="11"/>
      <w:r>
        <w:rPr>
          <w:color w:val="231F20"/>
          <w:w w:val="105"/>
        </w:rPr>
        <w:t>Answer Key</w:t>
      </w:r>
    </w:p>
    <w:p w14:paraId="24CCDB32" w14:textId="77777777" w:rsidR="00F63EA7" w:rsidRDefault="00FA7564">
      <w:pPr>
        <w:pStyle w:val="Heading5"/>
        <w:spacing w:before="159"/>
      </w:pPr>
      <w:r>
        <w:rPr>
          <w:color w:val="231F20"/>
          <w:w w:val="105"/>
        </w:rPr>
        <w:t>Self-Test 1</w:t>
      </w:r>
    </w:p>
    <w:p w14:paraId="6201DF35" w14:textId="77777777" w:rsidR="00F63EA7" w:rsidRDefault="00FA7564">
      <w:pPr>
        <w:pStyle w:val="ListParagraph"/>
        <w:numPr>
          <w:ilvl w:val="0"/>
          <w:numId w:val="3"/>
        </w:numPr>
        <w:tabs>
          <w:tab w:val="left" w:pos="940"/>
          <w:tab w:val="left" w:pos="1299"/>
        </w:tabs>
        <w:spacing w:before="20"/>
      </w:pPr>
      <w:r>
        <w:rPr>
          <w:color w:val="231F20"/>
        </w:rPr>
        <w:t>a.</w:t>
      </w:r>
      <w:r>
        <w:rPr>
          <w:color w:val="231F20"/>
        </w:rPr>
        <w:tab/>
        <w:t>True</w:t>
      </w:r>
    </w:p>
    <w:p w14:paraId="7CDCF07B" w14:textId="77777777" w:rsidR="00F63EA7" w:rsidRDefault="00FA7564">
      <w:pPr>
        <w:pStyle w:val="ListParagraph"/>
        <w:numPr>
          <w:ilvl w:val="0"/>
          <w:numId w:val="3"/>
        </w:numPr>
        <w:tabs>
          <w:tab w:val="left" w:pos="940"/>
        </w:tabs>
        <w:spacing w:before="212"/>
      </w:pPr>
      <w:r>
        <w:rPr>
          <w:color w:val="231F20"/>
        </w:rPr>
        <w:t>d. Every five</w:t>
      </w:r>
      <w:r>
        <w:rPr>
          <w:color w:val="231F20"/>
          <w:spacing w:val="-6"/>
        </w:rPr>
        <w:t xml:space="preserve"> </w:t>
      </w:r>
      <w:r>
        <w:rPr>
          <w:color w:val="231F20"/>
        </w:rPr>
        <w:t>years</w:t>
      </w:r>
    </w:p>
    <w:p w14:paraId="4302A508" w14:textId="77777777" w:rsidR="00F63EA7" w:rsidRDefault="00FA7564">
      <w:pPr>
        <w:pStyle w:val="ListParagraph"/>
        <w:numPr>
          <w:ilvl w:val="0"/>
          <w:numId w:val="3"/>
        </w:numPr>
        <w:tabs>
          <w:tab w:val="left" w:pos="940"/>
          <w:tab w:val="left" w:pos="1299"/>
        </w:tabs>
        <w:spacing w:before="211"/>
      </w:pPr>
      <w:r>
        <w:rPr>
          <w:color w:val="231F20"/>
        </w:rPr>
        <w:t>c.</w:t>
      </w:r>
      <w:r>
        <w:rPr>
          <w:color w:val="231F20"/>
        </w:rPr>
        <w:tab/>
        <w:t>Canadian Standards</w:t>
      </w:r>
      <w:r>
        <w:rPr>
          <w:color w:val="231F20"/>
          <w:spacing w:val="4"/>
        </w:rPr>
        <w:t xml:space="preserve"> </w:t>
      </w:r>
      <w:r>
        <w:rPr>
          <w:color w:val="231F20"/>
        </w:rPr>
        <w:t>Association</w:t>
      </w:r>
    </w:p>
    <w:p w14:paraId="5781F19B" w14:textId="77777777" w:rsidR="00F63EA7" w:rsidRDefault="00FA7564">
      <w:pPr>
        <w:pStyle w:val="ListParagraph"/>
        <w:numPr>
          <w:ilvl w:val="0"/>
          <w:numId w:val="3"/>
        </w:numPr>
        <w:tabs>
          <w:tab w:val="left" w:pos="940"/>
          <w:tab w:val="left" w:pos="1299"/>
        </w:tabs>
        <w:spacing w:before="212"/>
      </w:pPr>
      <w:r>
        <w:rPr>
          <w:color w:val="231F20"/>
        </w:rPr>
        <w:t>a.</w:t>
      </w:r>
      <w:r>
        <w:rPr>
          <w:color w:val="231F20"/>
        </w:rPr>
        <w:tab/>
        <w:t>True</w:t>
      </w:r>
    </w:p>
    <w:p w14:paraId="2F1EAF03" w14:textId="77777777" w:rsidR="00F63EA7" w:rsidRDefault="00FA7564">
      <w:pPr>
        <w:pStyle w:val="ListParagraph"/>
        <w:numPr>
          <w:ilvl w:val="0"/>
          <w:numId w:val="3"/>
        </w:numPr>
        <w:tabs>
          <w:tab w:val="left" w:pos="940"/>
          <w:tab w:val="left" w:pos="1299"/>
        </w:tabs>
        <w:spacing w:before="211"/>
      </w:pPr>
      <w:r>
        <w:rPr>
          <w:color w:val="231F20"/>
        </w:rPr>
        <w:t>c.</w:t>
      </w:r>
      <w:r>
        <w:rPr>
          <w:color w:val="231F20"/>
        </w:rPr>
        <w:tab/>
        <w:t>BC Safety</w:t>
      </w:r>
      <w:r>
        <w:rPr>
          <w:color w:val="231F20"/>
          <w:spacing w:val="2"/>
        </w:rPr>
        <w:t xml:space="preserve"> </w:t>
      </w:r>
      <w:r>
        <w:rPr>
          <w:color w:val="231F20"/>
        </w:rPr>
        <w:t>Authority</w:t>
      </w:r>
    </w:p>
    <w:p w14:paraId="472CC88D" w14:textId="77777777" w:rsidR="00F63EA7" w:rsidRDefault="00FA7564">
      <w:pPr>
        <w:pStyle w:val="ListParagraph"/>
        <w:numPr>
          <w:ilvl w:val="0"/>
          <w:numId w:val="3"/>
        </w:numPr>
        <w:tabs>
          <w:tab w:val="left" w:pos="940"/>
          <w:tab w:val="left" w:pos="1299"/>
        </w:tabs>
        <w:spacing w:before="212"/>
      </w:pPr>
      <w:r>
        <w:rPr>
          <w:color w:val="231F20"/>
        </w:rPr>
        <w:t>a.</w:t>
      </w:r>
      <w:r>
        <w:rPr>
          <w:color w:val="231F20"/>
        </w:rPr>
        <w:tab/>
        <w:t>True</w:t>
      </w:r>
    </w:p>
    <w:p w14:paraId="1C16A77C" w14:textId="77777777" w:rsidR="00F63EA7" w:rsidRDefault="00FA7564">
      <w:pPr>
        <w:pStyle w:val="ListParagraph"/>
        <w:numPr>
          <w:ilvl w:val="0"/>
          <w:numId w:val="3"/>
        </w:numPr>
        <w:tabs>
          <w:tab w:val="left" w:pos="940"/>
          <w:tab w:val="left" w:pos="1299"/>
        </w:tabs>
        <w:spacing w:before="211"/>
      </w:pPr>
      <w:r>
        <w:rPr>
          <w:color w:val="231F20"/>
        </w:rPr>
        <w:t>a.</w:t>
      </w:r>
      <w:r>
        <w:rPr>
          <w:color w:val="231F20"/>
        </w:rPr>
        <w:tab/>
        <w:t>Residential construction in</w:t>
      </w:r>
      <w:r>
        <w:rPr>
          <w:color w:val="231F20"/>
          <w:spacing w:val="5"/>
        </w:rPr>
        <w:t xml:space="preserve"> </w:t>
      </w:r>
      <w:r>
        <w:rPr>
          <w:color w:val="231F20"/>
        </w:rPr>
        <w:t>BC</w:t>
      </w:r>
    </w:p>
    <w:p w14:paraId="2C2406DB" w14:textId="77777777" w:rsidR="00F63EA7" w:rsidRDefault="00FA7564">
      <w:pPr>
        <w:pStyle w:val="ListParagraph"/>
        <w:numPr>
          <w:ilvl w:val="0"/>
          <w:numId w:val="3"/>
        </w:numPr>
        <w:tabs>
          <w:tab w:val="left" w:pos="940"/>
        </w:tabs>
        <w:spacing w:before="212"/>
      </w:pPr>
      <w:r>
        <w:rPr>
          <w:color w:val="231F20"/>
        </w:rPr>
        <w:t>b. SAE</w:t>
      </w:r>
      <w:r>
        <w:rPr>
          <w:color w:val="231F20"/>
          <w:spacing w:val="-5"/>
        </w:rPr>
        <w:t xml:space="preserve"> </w:t>
      </w:r>
      <w:r>
        <w:rPr>
          <w:color w:val="231F20"/>
        </w:rPr>
        <w:t>International</w:t>
      </w:r>
    </w:p>
    <w:p w14:paraId="7D27CBFB" w14:textId="77777777" w:rsidR="00F63EA7" w:rsidRDefault="00F63EA7">
      <w:pPr>
        <w:pStyle w:val="BodyText"/>
        <w:spacing w:before="6"/>
      </w:pPr>
    </w:p>
    <w:p w14:paraId="7AC966DF" w14:textId="77777777" w:rsidR="00F63EA7" w:rsidRDefault="00FA7564">
      <w:pPr>
        <w:pStyle w:val="Heading5"/>
      </w:pPr>
      <w:r>
        <w:rPr>
          <w:color w:val="231F20"/>
          <w:w w:val="105"/>
        </w:rPr>
        <w:t>Self-Test 2</w:t>
      </w:r>
    </w:p>
    <w:p w14:paraId="1B7C819C" w14:textId="77777777" w:rsidR="00F63EA7" w:rsidRDefault="00FA7564">
      <w:pPr>
        <w:pStyle w:val="ListParagraph"/>
        <w:numPr>
          <w:ilvl w:val="0"/>
          <w:numId w:val="2"/>
        </w:numPr>
        <w:tabs>
          <w:tab w:val="left" w:pos="940"/>
          <w:tab w:val="left" w:pos="1299"/>
        </w:tabs>
        <w:spacing w:before="21"/>
      </w:pPr>
      <w:r>
        <w:rPr>
          <w:color w:val="231F20"/>
        </w:rPr>
        <w:t>a.</w:t>
      </w:r>
      <w:r>
        <w:rPr>
          <w:color w:val="231F20"/>
        </w:rPr>
        <w:tab/>
        <w:t>True</w:t>
      </w:r>
    </w:p>
    <w:p w14:paraId="1284F63F" w14:textId="77777777" w:rsidR="00F63EA7" w:rsidRDefault="00FA7564">
      <w:pPr>
        <w:pStyle w:val="ListParagraph"/>
        <w:numPr>
          <w:ilvl w:val="0"/>
          <w:numId w:val="2"/>
        </w:numPr>
        <w:tabs>
          <w:tab w:val="left" w:pos="940"/>
          <w:tab w:val="left" w:pos="1299"/>
        </w:tabs>
        <w:spacing w:before="211"/>
      </w:pPr>
      <w:r>
        <w:rPr>
          <w:color w:val="231F20"/>
        </w:rPr>
        <w:t>c.</w:t>
      </w:r>
      <w:r>
        <w:rPr>
          <w:color w:val="231F20"/>
        </w:rPr>
        <w:tab/>
      </w:r>
      <w:r>
        <w:rPr>
          <w:color w:val="231F20"/>
          <w:spacing w:val="-7"/>
        </w:rPr>
        <w:t xml:space="preserve">To </w:t>
      </w:r>
      <w:r>
        <w:rPr>
          <w:color w:val="231F20"/>
        </w:rPr>
        <w:t>ensure</w:t>
      </w:r>
      <w:r>
        <w:rPr>
          <w:color w:val="231F20"/>
          <w:spacing w:val="9"/>
        </w:rPr>
        <w:t xml:space="preserve"> </w:t>
      </w:r>
      <w:r>
        <w:rPr>
          <w:color w:val="231F20"/>
        </w:rPr>
        <w:t>safety</w:t>
      </w:r>
    </w:p>
    <w:p w14:paraId="11E787AF" w14:textId="77777777" w:rsidR="00F63EA7" w:rsidRDefault="00FA7564">
      <w:pPr>
        <w:pStyle w:val="ListParagraph"/>
        <w:numPr>
          <w:ilvl w:val="0"/>
          <w:numId w:val="2"/>
        </w:numPr>
        <w:tabs>
          <w:tab w:val="left" w:pos="940"/>
        </w:tabs>
        <w:spacing w:before="212"/>
      </w:pPr>
      <w:r>
        <w:rPr>
          <w:color w:val="231F20"/>
          <w:w w:val="105"/>
        </w:rPr>
        <w:t>d. Local building</w:t>
      </w:r>
      <w:r>
        <w:rPr>
          <w:color w:val="231F20"/>
          <w:spacing w:val="-21"/>
          <w:w w:val="105"/>
        </w:rPr>
        <w:t xml:space="preserve"> </w:t>
      </w:r>
      <w:r>
        <w:rPr>
          <w:color w:val="231F20"/>
          <w:w w:val="105"/>
        </w:rPr>
        <w:t>code</w:t>
      </w:r>
    </w:p>
    <w:p w14:paraId="7A4D1246" w14:textId="77777777" w:rsidR="00F63EA7" w:rsidRDefault="00FA7564">
      <w:pPr>
        <w:pStyle w:val="ListParagraph"/>
        <w:numPr>
          <w:ilvl w:val="0"/>
          <w:numId w:val="2"/>
        </w:numPr>
        <w:tabs>
          <w:tab w:val="left" w:pos="940"/>
          <w:tab w:val="left" w:pos="1299"/>
        </w:tabs>
        <w:spacing w:before="211"/>
      </w:pPr>
      <w:r>
        <w:rPr>
          <w:color w:val="231F20"/>
        </w:rPr>
        <w:t>a.</w:t>
      </w:r>
      <w:r>
        <w:rPr>
          <w:color w:val="231F20"/>
        </w:rPr>
        <w:tab/>
        <w:t>True</w:t>
      </w:r>
    </w:p>
    <w:p w14:paraId="79C2EF21" w14:textId="77777777" w:rsidR="00F63EA7" w:rsidRDefault="00FA7564">
      <w:pPr>
        <w:pStyle w:val="ListParagraph"/>
        <w:numPr>
          <w:ilvl w:val="0"/>
          <w:numId w:val="2"/>
        </w:numPr>
        <w:tabs>
          <w:tab w:val="left" w:pos="940"/>
          <w:tab w:val="left" w:pos="1299"/>
        </w:tabs>
        <w:spacing w:before="212"/>
      </w:pPr>
      <w:r>
        <w:rPr>
          <w:color w:val="231F20"/>
          <w:w w:val="105"/>
        </w:rPr>
        <w:t>a.</w:t>
      </w:r>
      <w:r>
        <w:rPr>
          <w:color w:val="231F20"/>
          <w:w w:val="105"/>
        </w:rPr>
        <w:tab/>
      </w:r>
      <w:r>
        <w:rPr>
          <w:color w:val="231F20"/>
          <w:w w:val="105"/>
        </w:rPr>
        <w:t>Occupational Health and Safety</w:t>
      </w:r>
      <w:r>
        <w:rPr>
          <w:color w:val="231F20"/>
          <w:spacing w:val="-6"/>
          <w:w w:val="105"/>
        </w:rPr>
        <w:t xml:space="preserve"> </w:t>
      </w:r>
      <w:r>
        <w:rPr>
          <w:color w:val="231F20"/>
          <w:w w:val="105"/>
        </w:rPr>
        <w:t>Regulation</w:t>
      </w:r>
    </w:p>
    <w:p w14:paraId="465CADD0" w14:textId="77777777" w:rsidR="00F63EA7" w:rsidRDefault="00FA7564">
      <w:pPr>
        <w:pStyle w:val="ListParagraph"/>
        <w:numPr>
          <w:ilvl w:val="0"/>
          <w:numId w:val="2"/>
        </w:numPr>
        <w:tabs>
          <w:tab w:val="left" w:pos="940"/>
        </w:tabs>
        <w:spacing w:before="211"/>
      </w:pPr>
      <w:r>
        <w:rPr>
          <w:color w:val="231F20"/>
        </w:rPr>
        <w:t xml:space="preserve">d. </w:t>
      </w:r>
      <w:proofErr w:type="gramStart"/>
      <w:r>
        <w:rPr>
          <w:color w:val="231F20"/>
        </w:rPr>
        <w:t>All of</w:t>
      </w:r>
      <w:proofErr w:type="gramEnd"/>
      <w:r>
        <w:rPr>
          <w:color w:val="231F20"/>
        </w:rPr>
        <w:t xml:space="preserve"> the</w:t>
      </w:r>
      <w:r>
        <w:rPr>
          <w:color w:val="231F20"/>
          <w:spacing w:val="-4"/>
        </w:rPr>
        <w:t xml:space="preserve"> </w:t>
      </w:r>
      <w:r>
        <w:rPr>
          <w:color w:val="231F20"/>
        </w:rPr>
        <w:t>above</w:t>
      </w:r>
    </w:p>
    <w:p w14:paraId="6C84E2E5" w14:textId="77777777" w:rsidR="00F63EA7" w:rsidRDefault="00FA7564">
      <w:pPr>
        <w:pStyle w:val="ListParagraph"/>
        <w:numPr>
          <w:ilvl w:val="0"/>
          <w:numId w:val="2"/>
        </w:numPr>
        <w:tabs>
          <w:tab w:val="left" w:pos="940"/>
        </w:tabs>
        <w:spacing w:before="212"/>
      </w:pPr>
      <w:r>
        <w:rPr>
          <w:color w:val="231F20"/>
        </w:rPr>
        <w:t>b.</w:t>
      </w:r>
      <w:r>
        <w:rPr>
          <w:color w:val="231F20"/>
          <w:spacing w:val="42"/>
        </w:rPr>
        <w:t xml:space="preserve"> </w:t>
      </w:r>
      <w:r>
        <w:rPr>
          <w:color w:val="231F20"/>
        </w:rPr>
        <w:t>False</w:t>
      </w:r>
    </w:p>
    <w:p w14:paraId="41015F55" w14:textId="77777777" w:rsidR="00F63EA7" w:rsidRDefault="00F63EA7">
      <w:pPr>
        <w:sectPr w:rsidR="00F63EA7">
          <w:headerReference w:type="even" r:id="rId74"/>
          <w:pgSz w:w="12240" w:h="15840"/>
          <w:pgMar w:top="920" w:right="1060" w:bottom="740" w:left="1040" w:header="633" w:footer="438" w:gutter="0"/>
          <w:cols w:space="720"/>
        </w:sectPr>
      </w:pPr>
    </w:p>
    <w:p w14:paraId="6CB30855" w14:textId="77777777" w:rsidR="00F63EA7" w:rsidRDefault="00F63EA7">
      <w:pPr>
        <w:pStyle w:val="BodyText"/>
        <w:spacing w:before="4"/>
        <w:rPr>
          <w:rFonts w:ascii="Times New Roman"/>
          <w:sz w:val="17"/>
        </w:rPr>
      </w:pPr>
    </w:p>
    <w:p w14:paraId="2B539785" w14:textId="77777777" w:rsidR="00F63EA7" w:rsidRDefault="00F63EA7">
      <w:pPr>
        <w:rPr>
          <w:rFonts w:ascii="Times New Roman"/>
          <w:sz w:val="17"/>
        </w:rPr>
        <w:sectPr w:rsidR="00F63EA7">
          <w:headerReference w:type="default" r:id="rId75"/>
          <w:footerReference w:type="default" r:id="rId76"/>
          <w:pgSz w:w="12240" w:h="15840"/>
          <w:pgMar w:top="1500" w:right="1060" w:bottom="280" w:left="1040" w:header="0" w:footer="0" w:gutter="0"/>
          <w:cols w:space="720"/>
        </w:sectPr>
      </w:pPr>
    </w:p>
    <w:p w14:paraId="40E89FDC" w14:textId="77777777" w:rsidR="00F63EA7" w:rsidRDefault="00FA7564">
      <w:pPr>
        <w:spacing w:before="89"/>
        <w:ind w:left="107"/>
        <w:rPr>
          <w:rFonts w:ascii="Arial"/>
          <w:b/>
          <w:sz w:val="18"/>
        </w:rPr>
      </w:pPr>
      <w:r>
        <w:lastRenderedPageBreak/>
        <w:pict w14:anchorId="0CF83585">
          <v:group id="_x0000_s1091" style="position:absolute;left:0;text-align:left;margin-left:402.5pt;margin-top:699.1pt;width:133.4pt;height:48.5pt;z-index:251660288;mso-position-horizontal-relative:page;mso-position-vertical-relative:page" coordorigin="8050,13982" coordsize="2668,970">
            <v:shape id="_x0000_s1093" type="#_x0000_t75" style="position:absolute;left:8049;top:13982;width:2668;height:970">
              <v:imagedata r:id="rId77" o:title=""/>
            </v:shape>
            <v:rect id="_x0000_s1092" style="position:absolute;left:10691;top:14612;width:19;height:18" fillcolor="#737477" stroked="f"/>
            <w10:wrap anchorx="page" anchory="page"/>
          </v:group>
        </w:pict>
      </w:r>
      <w:r>
        <w:rPr>
          <w:rFonts w:ascii="Arial"/>
          <w:b/>
          <w:color w:val="00A4E4"/>
          <w:sz w:val="18"/>
        </w:rPr>
        <w:t>The British Columbia Open Textbook Project</w:t>
      </w:r>
    </w:p>
    <w:p w14:paraId="37498CE5" w14:textId="77777777" w:rsidR="00F63EA7" w:rsidRDefault="00FA7564">
      <w:pPr>
        <w:spacing w:before="113" w:line="278" w:lineRule="auto"/>
        <w:ind w:left="107" w:right="345"/>
        <w:rPr>
          <w:rFonts w:ascii="Arial"/>
          <w:sz w:val="18"/>
        </w:rPr>
      </w:pPr>
      <w:r>
        <w:rPr>
          <w:rFonts w:ascii="Arial"/>
          <w:color w:val="231F20"/>
          <w:w w:val="105"/>
          <w:sz w:val="18"/>
        </w:rPr>
        <w:t xml:space="preserve">The British Columbia Open Textbook Project is funded by the B.C. Ministry of Advanced Education, and managed by BCcampus, a </w:t>
      </w:r>
      <w:proofErr w:type="gramStart"/>
      <w:r>
        <w:rPr>
          <w:rFonts w:ascii="Arial"/>
          <w:color w:val="231F20"/>
          <w:w w:val="105"/>
          <w:sz w:val="18"/>
        </w:rPr>
        <w:t>publicly-funded</w:t>
      </w:r>
      <w:proofErr w:type="gramEnd"/>
      <w:r>
        <w:rPr>
          <w:rFonts w:ascii="Arial"/>
          <w:color w:val="231F20"/>
          <w:w w:val="105"/>
          <w:sz w:val="18"/>
        </w:rPr>
        <w:t xml:space="preserve"> organization that uses information technology to connect B.C. post-second</w:t>
      </w:r>
      <w:r>
        <w:rPr>
          <w:rFonts w:ascii="Arial"/>
          <w:color w:val="231F20"/>
          <w:w w:val="105"/>
          <w:sz w:val="18"/>
        </w:rPr>
        <w:t>ary institutions under a collaborative service delivery framework. The Open Textbook Project aims to make available</w:t>
      </w:r>
    </w:p>
    <w:p w14:paraId="1BAEFC18" w14:textId="77777777" w:rsidR="00F63EA7" w:rsidRDefault="00FA7564">
      <w:pPr>
        <w:spacing w:line="207" w:lineRule="exact"/>
        <w:ind w:left="107"/>
        <w:rPr>
          <w:rFonts w:ascii="Arial" w:hAnsi="Arial"/>
          <w:sz w:val="18"/>
        </w:rPr>
      </w:pPr>
      <w:proofErr w:type="gramStart"/>
      <w:r>
        <w:rPr>
          <w:rFonts w:ascii="Arial" w:hAnsi="Arial"/>
          <w:color w:val="231F20"/>
          <w:w w:val="105"/>
          <w:sz w:val="18"/>
        </w:rPr>
        <w:t>openly-licensed</w:t>
      </w:r>
      <w:proofErr w:type="gramEnd"/>
      <w:r>
        <w:rPr>
          <w:rFonts w:ascii="Arial" w:hAnsi="Arial"/>
          <w:color w:val="231F20"/>
          <w:w w:val="105"/>
          <w:sz w:val="18"/>
        </w:rPr>
        <w:t xml:space="preserve"> textbooks in the province’s high-impact subject areas. Visit open.bccampus.ca for more information.</w:t>
      </w:r>
    </w:p>
    <w:p w14:paraId="2309E276" w14:textId="77777777" w:rsidR="00F63EA7" w:rsidRDefault="00F63EA7">
      <w:pPr>
        <w:pStyle w:val="BodyText"/>
        <w:rPr>
          <w:rFonts w:ascii="Arial"/>
          <w:sz w:val="20"/>
        </w:rPr>
      </w:pPr>
    </w:p>
    <w:p w14:paraId="4D41961E" w14:textId="77777777" w:rsidR="00F63EA7" w:rsidRDefault="00F63EA7">
      <w:pPr>
        <w:pStyle w:val="BodyText"/>
        <w:rPr>
          <w:rFonts w:ascii="Arial"/>
          <w:sz w:val="20"/>
        </w:rPr>
      </w:pPr>
    </w:p>
    <w:p w14:paraId="6828E126" w14:textId="77777777" w:rsidR="00F63EA7" w:rsidRDefault="00F63EA7">
      <w:pPr>
        <w:pStyle w:val="BodyText"/>
        <w:rPr>
          <w:rFonts w:ascii="Arial"/>
          <w:sz w:val="20"/>
        </w:rPr>
      </w:pPr>
    </w:p>
    <w:p w14:paraId="0352705C" w14:textId="77777777" w:rsidR="00F63EA7" w:rsidRDefault="00F63EA7">
      <w:pPr>
        <w:pStyle w:val="BodyText"/>
        <w:rPr>
          <w:rFonts w:ascii="Arial"/>
          <w:sz w:val="20"/>
        </w:rPr>
      </w:pPr>
    </w:p>
    <w:p w14:paraId="0CAD2F13" w14:textId="77777777" w:rsidR="00F63EA7" w:rsidRDefault="00F63EA7">
      <w:pPr>
        <w:pStyle w:val="BodyText"/>
        <w:rPr>
          <w:rFonts w:ascii="Arial"/>
          <w:sz w:val="20"/>
        </w:rPr>
      </w:pPr>
    </w:p>
    <w:p w14:paraId="6AF3A17A" w14:textId="77777777" w:rsidR="00F63EA7" w:rsidRDefault="00F63EA7">
      <w:pPr>
        <w:pStyle w:val="BodyText"/>
        <w:rPr>
          <w:rFonts w:ascii="Arial"/>
          <w:sz w:val="20"/>
        </w:rPr>
      </w:pPr>
    </w:p>
    <w:p w14:paraId="1F86B149" w14:textId="77777777" w:rsidR="00F63EA7" w:rsidRDefault="00F63EA7">
      <w:pPr>
        <w:pStyle w:val="BodyText"/>
        <w:rPr>
          <w:rFonts w:ascii="Arial"/>
          <w:sz w:val="20"/>
        </w:rPr>
      </w:pPr>
    </w:p>
    <w:p w14:paraId="0D4BFE56" w14:textId="77777777" w:rsidR="00F63EA7" w:rsidRDefault="00F63EA7">
      <w:pPr>
        <w:pStyle w:val="BodyText"/>
        <w:rPr>
          <w:rFonts w:ascii="Arial"/>
          <w:sz w:val="20"/>
        </w:rPr>
      </w:pPr>
    </w:p>
    <w:p w14:paraId="3768E14A" w14:textId="77777777" w:rsidR="00F63EA7" w:rsidRDefault="00F63EA7">
      <w:pPr>
        <w:pStyle w:val="BodyText"/>
        <w:rPr>
          <w:rFonts w:ascii="Arial"/>
          <w:sz w:val="20"/>
        </w:rPr>
      </w:pPr>
    </w:p>
    <w:p w14:paraId="4D97A8A0" w14:textId="77777777" w:rsidR="00F63EA7" w:rsidRDefault="00F63EA7">
      <w:pPr>
        <w:pStyle w:val="BodyText"/>
        <w:rPr>
          <w:rFonts w:ascii="Arial"/>
          <w:sz w:val="20"/>
        </w:rPr>
      </w:pPr>
    </w:p>
    <w:p w14:paraId="4E2CECAC" w14:textId="77777777" w:rsidR="00F63EA7" w:rsidRDefault="00F63EA7">
      <w:pPr>
        <w:pStyle w:val="BodyText"/>
        <w:rPr>
          <w:rFonts w:ascii="Arial"/>
          <w:sz w:val="20"/>
        </w:rPr>
      </w:pPr>
    </w:p>
    <w:p w14:paraId="2C806790" w14:textId="77777777" w:rsidR="00F63EA7" w:rsidRDefault="00F63EA7">
      <w:pPr>
        <w:pStyle w:val="BodyText"/>
        <w:rPr>
          <w:rFonts w:ascii="Arial"/>
          <w:sz w:val="20"/>
        </w:rPr>
      </w:pPr>
    </w:p>
    <w:p w14:paraId="5511DA6D" w14:textId="77777777" w:rsidR="00F63EA7" w:rsidRDefault="00F63EA7">
      <w:pPr>
        <w:pStyle w:val="BodyText"/>
        <w:rPr>
          <w:rFonts w:ascii="Arial"/>
          <w:sz w:val="20"/>
        </w:rPr>
      </w:pPr>
    </w:p>
    <w:p w14:paraId="28F55CA5" w14:textId="77777777" w:rsidR="00F63EA7" w:rsidRDefault="00F63EA7">
      <w:pPr>
        <w:pStyle w:val="BodyText"/>
        <w:rPr>
          <w:rFonts w:ascii="Arial"/>
          <w:sz w:val="20"/>
        </w:rPr>
      </w:pPr>
    </w:p>
    <w:p w14:paraId="67EFDFA2" w14:textId="77777777" w:rsidR="00F63EA7" w:rsidRDefault="00F63EA7">
      <w:pPr>
        <w:pStyle w:val="BodyText"/>
        <w:rPr>
          <w:rFonts w:ascii="Arial"/>
          <w:sz w:val="20"/>
        </w:rPr>
      </w:pPr>
    </w:p>
    <w:p w14:paraId="786344CE" w14:textId="77777777" w:rsidR="00F63EA7" w:rsidRDefault="00F63EA7">
      <w:pPr>
        <w:pStyle w:val="BodyText"/>
        <w:rPr>
          <w:rFonts w:ascii="Arial"/>
          <w:sz w:val="20"/>
        </w:rPr>
      </w:pPr>
    </w:p>
    <w:p w14:paraId="135395D0" w14:textId="77777777" w:rsidR="00F63EA7" w:rsidRDefault="00F63EA7">
      <w:pPr>
        <w:pStyle w:val="BodyText"/>
        <w:rPr>
          <w:rFonts w:ascii="Arial"/>
          <w:sz w:val="20"/>
        </w:rPr>
      </w:pPr>
    </w:p>
    <w:p w14:paraId="08A71386" w14:textId="77777777" w:rsidR="00F63EA7" w:rsidRDefault="00F63EA7">
      <w:pPr>
        <w:pStyle w:val="BodyText"/>
        <w:rPr>
          <w:rFonts w:ascii="Arial"/>
          <w:sz w:val="20"/>
        </w:rPr>
      </w:pPr>
    </w:p>
    <w:p w14:paraId="0CA4AFAF" w14:textId="77777777" w:rsidR="00F63EA7" w:rsidRDefault="00F63EA7">
      <w:pPr>
        <w:pStyle w:val="BodyText"/>
        <w:rPr>
          <w:rFonts w:ascii="Arial"/>
          <w:sz w:val="20"/>
        </w:rPr>
      </w:pPr>
    </w:p>
    <w:p w14:paraId="24F4824D" w14:textId="77777777" w:rsidR="00F63EA7" w:rsidRDefault="00F63EA7">
      <w:pPr>
        <w:pStyle w:val="BodyText"/>
        <w:rPr>
          <w:rFonts w:ascii="Arial"/>
          <w:sz w:val="20"/>
        </w:rPr>
      </w:pPr>
    </w:p>
    <w:p w14:paraId="53378084" w14:textId="77777777" w:rsidR="00F63EA7" w:rsidRDefault="00F63EA7">
      <w:pPr>
        <w:pStyle w:val="BodyText"/>
        <w:rPr>
          <w:rFonts w:ascii="Arial"/>
          <w:sz w:val="20"/>
        </w:rPr>
      </w:pPr>
    </w:p>
    <w:p w14:paraId="134A18CE" w14:textId="77777777" w:rsidR="00F63EA7" w:rsidRDefault="00F63EA7">
      <w:pPr>
        <w:pStyle w:val="BodyText"/>
        <w:rPr>
          <w:rFonts w:ascii="Arial"/>
          <w:sz w:val="20"/>
        </w:rPr>
      </w:pPr>
    </w:p>
    <w:p w14:paraId="1CA649F1" w14:textId="77777777" w:rsidR="00F63EA7" w:rsidRDefault="00F63EA7">
      <w:pPr>
        <w:pStyle w:val="BodyText"/>
        <w:rPr>
          <w:rFonts w:ascii="Arial"/>
          <w:sz w:val="20"/>
        </w:rPr>
      </w:pPr>
    </w:p>
    <w:p w14:paraId="326F5162" w14:textId="77777777" w:rsidR="00F63EA7" w:rsidRDefault="00F63EA7">
      <w:pPr>
        <w:pStyle w:val="BodyText"/>
        <w:rPr>
          <w:rFonts w:ascii="Arial"/>
          <w:sz w:val="20"/>
        </w:rPr>
      </w:pPr>
    </w:p>
    <w:p w14:paraId="7391E43B" w14:textId="77777777" w:rsidR="00F63EA7" w:rsidRDefault="00F63EA7">
      <w:pPr>
        <w:pStyle w:val="BodyText"/>
        <w:rPr>
          <w:rFonts w:ascii="Arial"/>
          <w:sz w:val="20"/>
        </w:rPr>
      </w:pPr>
    </w:p>
    <w:p w14:paraId="3EED9E26" w14:textId="77777777" w:rsidR="00F63EA7" w:rsidRDefault="00F63EA7">
      <w:pPr>
        <w:pStyle w:val="BodyText"/>
        <w:rPr>
          <w:rFonts w:ascii="Arial"/>
          <w:sz w:val="20"/>
        </w:rPr>
      </w:pPr>
    </w:p>
    <w:p w14:paraId="3CD8F53E" w14:textId="77777777" w:rsidR="00F63EA7" w:rsidRDefault="00F63EA7">
      <w:pPr>
        <w:pStyle w:val="BodyText"/>
        <w:rPr>
          <w:rFonts w:ascii="Arial"/>
          <w:sz w:val="20"/>
        </w:rPr>
      </w:pPr>
    </w:p>
    <w:p w14:paraId="6A451267" w14:textId="77777777" w:rsidR="00F63EA7" w:rsidRDefault="00F63EA7">
      <w:pPr>
        <w:pStyle w:val="BodyText"/>
        <w:rPr>
          <w:rFonts w:ascii="Arial"/>
          <w:sz w:val="20"/>
        </w:rPr>
      </w:pPr>
    </w:p>
    <w:p w14:paraId="76DFF32C" w14:textId="77777777" w:rsidR="00F63EA7" w:rsidRDefault="00F63EA7">
      <w:pPr>
        <w:pStyle w:val="BodyText"/>
        <w:rPr>
          <w:rFonts w:ascii="Arial"/>
          <w:sz w:val="20"/>
        </w:rPr>
      </w:pPr>
    </w:p>
    <w:p w14:paraId="0880E58F" w14:textId="77777777" w:rsidR="00F63EA7" w:rsidRDefault="00F63EA7">
      <w:pPr>
        <w:pStyle w:val="BodyText"/>
        <w:rPr>
          <w:rFonts w:ascii="Arial"/>
          <w:sz w:val="20"/>
        </w:rPr>
      </w:pPr>
    </w:p>
    <w:p w14:paraId="53F35B1E" w14:textId="77777777" w:rsidR="00F63EA7" w:rsidRDefault="00F63EA7">
      <w:pPr>
        <w:pStyle w:val="BodyText"/>
        <w:rPr>
          <w:rFonts w:ascii="Arial"/>
          <w:sz w:val="20"/>
        </w:rPr>
      </w:pPr>
    </w:p>
    <w:p w14:paraId="39FB6245" w14:textId="77777777" w:rsidR="00F63EA7" w:rsidRDefault="00F63EA7">
      <w:pPr>
        <w:pStyle w:val="BodyText"/>
        <w:rPr>
          <w:rFonts w:ascii="Arial"/>
          <w:sz w:val="20"/>
        </w:rPr>
      </w:pPr>
    </w:p>
    <w:p w14:paraId="7BF5B8C5" w14:textId="77777777" w:rsidR="00F63EA7" w:rsidRDefault="00F63EA7">
      <w:pPr>
        <w:pStyle w:val="BodyText"/>
        <w:rPr>
          <w:rFonts w:ascii="Arial"/>
          <w:sz w:val="20"/>
        </w:rPr>
      </w:pPr>
    </w:p>
    <w:p w14:paraId="1CBE5741" w14:textId="77777777" w:rsidR="00F63EA7" w:rsidRDefault="00F63EA7">
      <w:pPr>
        <w:pStyle w:val="BodyText"/>
        <w:rPr>
          <w:rFonts w:ascii="Arial"/>
          <w:sz w:val="20"/>
        </w:rPr>
      </w:pPr>
    </w:p>
    <w:p w14:paraId="4D260B7D" w14:textId="77777777" w:rsidR="00F63EA7" w:rsidRDefault="00F63EA7">
      <w:pPr>
        <w:pStyle w:val="BodyText"/>
        <w:rPr>
          <w:rFonts w:ascii="Arial"/>
          <w:sz w:val="20"/>
        </w:rPr>
      </w:pPr>
    </w:p>
    <w:p w14:paraId="4793A110" w14:textId="77777777" w:rsidR="00F63EA7" w:rsidRDefault="00F63EA7">
      <w:pPr>
        <w:pStyle w:val="BodyText"/>
        <w:rPr>
          <w:rFonts w:ascii="Arial"/>
          <w:sz w:val="20"/>
        </w:rPr>
      </w:pPr>
    </w:p>
    <w:p w14:paraId="0596B6D0" w14:textId="77777777" w:rsidR="00F63EA7" w:rsidRDefault="00F63EA7">
      <w:pPr>
        <w:pStyle w:val="BodyText"/>
        <w:rPr>
          <w:rFonts w:ascii="Arial"/>
          <w:sz w:val="20"/>
        </w:rPr>
      </w:pPr>
    </w:p>
    <w:p w14:paraId="01EFEE6E" w14:textId="77777777" w:rsidR="00F63EA7" w:rsidRDefault="00F63EA7">
      <w:pPr>
        <w:pStyle w:val="BodyText"/>
        <w:rPr>
          <w:rFonts w:ascii="Arial"/>
          <w:sz w:val="20"/>
        </w:rPr>
      </w:pPr>
    </w:p>
    <w:p w14:paraId="6C9AB385" w14:textId="77777777" w:rsidR="00F63EA7" w:rsidRDefault="00F63EA7">
      <w:pPr>
        <w:pStyle w:val="BodyText"/>
        <w:rPr>
          <w:rFonts w:ascii="Arial"/>
          <w:sz w:val="20"/>
        </w:rPr>
      </w:pPr>
    </w:p>
    <w:p w14:paraId="05E5F30D" w14:textId="77777777" w:rsidR="00F63EA7" w:rsidRDefault="00F63EA7">
      <w:pPr>
        <w:pStyle w:val="BodyText"/>
        <w:rPr>
          <w:rFonts w:ascii="Arial"/>
          <w:sz w:val="20"/>
        </w:rPr>
      </w:pPr>
    </w:p>
    <w:p w14:paraId="61A9FC55" w14:textId="77777777" w:rsidR="00F63EA7" w:rsidRDefault="00F63EA7">
      <w:pPr>
        <w:pStyle w:val="BodyText"/>
        <w:rPr>
          <w:rFonts w:ascii="Arial"/>
          <w:sz w:val="20"/>
        </w:rPr>
      </w:pPr>
    </w:p>
    <w:p w14:paraId="51423513" w14:textId="77777777" w:rsidR="00F63EA7" w:rsidRDefault="00F63EA7">
      <w:pPr>
        <w:pStyle w:val="BodyText"/>
        <w:rPr>
          <w:rFonts w:ascii="Arial"/>
          <w:sz w:val="20"/>
        </w:rPr>
      </w:pPr>
    </w:p>
    <w:p w14:paraId="73FAFED4" w14:textId="77777777" w:rsidR="00F63EA7" w:rsidRDefault="00FA7564">
      <w:pPr>
        <w:pStyle w:val="BodyText"/>
        <w:spacing w:before="5"/>
        <w:rPr>
          <w:rFonts w:ascii="Arial"/>
        </w:rPr>
      </w:pPr>
      <w:r>
        <w:pict w14:anchorId="2929F8D3">
          <v:group id="_x0000_s1087" style="position:absolute;margin-left:416.55pt;margin-top:15.4pt;width:114.65pt;height:30.25pt;z-index:-251651072;mso-wrap-distance-left:0;mso-wrap-distance-right:0;mso-position-horizontal-relative:page" coordorigin="8331,308" coordsize="2293,605">
            <v:line id="_x0000_s1090" style="position:absolute" from="9449,906" to="10469,906" strokecolor="#fdb913" strokeweight=".21803mm"/>
            <v:shape id="_x0000_s1089" type="#_x0000_t75" style="position:absolute;left:8340;top:307;width:872;height:424">
              <v:imagedata r:id="rId78" o:title=""/>
            </v:shape>
            <v:shape id="_x0000_s1088" type="#_x0000_t75" style="position:absolute;left:8330;top:342;width:2293;height:563">
              <v:imagedata r:id="rId79" o:title=""/>
            </v:shape>
            <w10:wrap type="topAndBottom" anchorx="page"/>
          </v:group>
        </w:pict>
      </w:r>
    </w:p>
    <w:p w14:paraId="7F0EFE8D" w14:textId="77777777" w:rsidR="00F63EA7" w:rsidRDefault="00F63EA7">
      <w:pPr>
        <w:pStyle w:val="BodyText"/>
        <w:rPr>
          <w:rFonts w:ascii="Arial"/>
          <w:sz w:val="20"/>
        </w:rPr>
      </w:pPr>
    </w:p>
    <w:p w14:paraId="7D486B05" w14:textId="77777777" w:rsidR="00F63EA7" w:rsidRDefault="00F63EA7">
      <w:pPr>
        <w:pStyle w:val="BodyText"/>
        <w:rPr>
          <w:rFonts w:ascii="Arial"/>
          <w:sz w:val="20"/>
        </w:rPr>
      </w:pPr>
    </w:p>
    <w:p w14:paraId="5E3E8C23" w14:textId="77777777" w:rsidR="00F63EA7" w:rsidRDefault="00FA7564">
      <w:pPr>
        <w:pStyle w:val="BodyText"/>
        <w:spacing w:before="1"/>
        <w:rPr>
          <w:rFonts w:ascii="Arial"/>
        </w:rPr>
      </w:pPr>
      <w:r>
        <w:pict w14:anchorId="4A3B7165">
          <v:group id="_x0000_s1026" style="position:absolute;margin-left:64.8pt;margin-top:15.75pt;width:137.55pt;height:38.9pt;z-index:-251650048;mso-wrap-distance-left:0;mso-wrap-distance-right:0;mso-position-horizontal-relative:page" coordorigin="1296,315" coordsize="2751,778">
            <v:line id="_x0000_s1086" style="position:absolute" from="1303,315" to="1303,1093" strokecolor="#231f20" strokeweight=".72pt"/>
            <v:line id="_x0000_s1085" style="position:absolute" from="1361,315" to="1361,1093" strokecolor="#231f20" strokeweight=".72pt"/>
            <v:line id="_x0000_s1084" style="position:absolute" from="1404,315" to="1404,1093" strokecolor="#231f20" strokeweight="2.16pt"/>
            <v:line id="_x0000_s1083" style="position:absolute" from="1462,315" to="1462,1093" strokecolor="#231f20" strokeweight="2.16pt"/>
            <v:line id="_x0000_s1082" style="position:absolute" from="1505,315" to="1505,1093" strokecolor="#231f20" strokeweight=".72pt"/>
            <v:line id="_x0000_s1081" style="position:absolute" from="1534,315" to="1534,1093" strokecolor="#231f20" strokeweight=".72pt"/>
            <v:line id="_x0000_s1080" style="position:absolute" from="1562,315" to="1562,1093" strokecolor="#231f20" strokeweight=".72pt"/>
            <v:line id="_x0000_s1079" style="position:absolute" from="1620,315" to="1620,1093" strokecolor="#231f20" strokeweight=".72pt"/>
            <v:line id="_x0000_s1078" style="position:absolute" from="1663,315" to="1663,1093" strokecolor="#231f20" strokeweight="2.16pt"/>
            <v:line id="_x0000_s1077" style="position:absolute" from="1721,315" to="1721,1093" strokecolor="#231f20" strokeweight="2.16pt"/>
            <v:line id="_x0000_s1076" style="position:absolute" from="1764,315" to="1764,1093" strokecolor="#231f20" strokeweight=".72pt"/>
            <v:line id="_x0000_s1075" style="position:absolute" from="1807,315" to="1807,1093" strokecolor="#231f20" strokeweight="2.16pt"/>
            <v:line id="_x0000_s1074" style="position:absolute" from="1879,315" to="1879,1093" strokecolor="#231f20" strokeweight=".72pt"/>
            <v:line id="_x0000_s1073" style="position:absolute" from="1922,315" to="1922,1093" strokecolor="#231f20" strokeweight="2.16pt"/>
            <v:line id="_x0000_s1072" style="position:absolute" from="1966,315" to="1966,1093" strokecolor="#231f20" strokeweight=".72pt"/>
            <v:line id="_x0000_s1071" style="position:absolute" from="1994,315" to="1994,1093" strokecolor="#231f20" strokeweight=".72pt"/>
            <v:line id="_x0000_s1070" style="position:absolute" from="2038,315" to="2038,1093" strokecolor="#231f20" strokeweight="2.16pt"/>
            <v:line id="_x0000_s1069" style="position:absolute" from="2124,315" to="2124,1093" strokecolor="#231f20" strokeweight="2.16pt"/>
            <v:line id="_x0000_s1068" style="position:absolute" from="2167,315" to="2167,1093" strokecolor="#231f20" strokeweight=".72pt"/>
            <v:line id="_x0000_s1067" style="position:absolute" from="2196,315" to="2196,1093" strokecolor="#231f20" strokeweight=".72pt"/>
            <v:line id="_x0000_s1066" style="position:absolute" from="2225,315" to="2225,1093" strokecolor="#231f20" strokeweight=".72pt"/>
            <v:line id="_x0000_s1065" style="position:absolute" from="2254,315" to="2254,1093" strokecolor="#231f20" strokeweight=".72pt"/>
            <v:line id="_x0000_s1064" style="position:absolute" from="2326,315" to="2326,1093" strokecolor="#231f20" strokeweight="2.16pt"/>
            <v:line id="_x0000_s1063" style="position:absolute" from="2383,315" to="2383,1093" strokecolor="#231f20" strokeweight="2.16pt"/>
            <v:line id="_x0000_s1062" style="position:absolute" from="2426,315" to="2426,1093" strokecolor="#231f20" strokeweight=".72pt"/>
            <v:line id="_x0000_s1061" style="position:absolute" from="2455,315" to="2455,1093" strokecolor="#231f20" strokeweight=".72pt"/>
            <v:line id="_x0000_s1060" style="position:absolute" from="2484,315" to="2484,1093" strokecolor="#231f20" strokeweight=".72pt"/>
            <v:line id="_x0000_s1059" style="position:absolute" from="2556,315" to="2556,1093" strokecolor="#231f20" strokeweight="2.16pt"/>
            <v:line id="_x0000_s1058" style="position:absolute" from="2614,315" to="2614,1093" strokecolor="#231f20" strokeweight="2.16pt"/>
            <v:line id="_x0000_s1057" style="position:absolute" from="2657,315" to="2657,1093" strokecolor="#231f20" strokeweight=".72pt"/>
            <v:line id="_x0000_s1056" style="position:absolute" from="2686,315" to="2686,1093" strokecolor="#231f20" strokeweight=".72pt"/>
            <v:line id="_x0000_s1055" style="position:absolute" from="2714,315" to="2714,1093" strokecolor="#231f20" strokeweight=".72pt"/>
            <v:line id="_x0000_s1054" style="position:absolute" from="2786,315" to="2786,1093" strokecolor="#231f20" strokeweight="2.16pt"/>
            <v:line id="_x0000_s1053" style="position:absolute" from="2844,315" to="2844,1093" strokecolor="#231f20" strokeweight="2.16pt"/>
            <v:line id="_x0000_s1052" style="position:absolute" from="2887,315" to="2887,1093" strokecolor="#231f20" strokeweight=".72pt"/>
            <v:line id="_x0000_s1051" style="position:absolute" from="2930,315" to="2930,1093" strokecolor="#231f20" strokeweight="2.16pt"/>
            <v:line id="_x0000_s1050" style="position:absolute" from="2988,315" to="2988,1093" strokecolor="#231f20" strokeweight="2.16pt"/>
            <v:line id="_x0000_s1049" style="position:absolute" from="3060,315" to="3060,1093" strokecolor="#231f20" strokeweight=".72pt"/>
            <v:line id="_x0000_s1048" style="position:absolute" from="3089,315" to="3089,1093" strokecolor="#231f20" strokeweight=".72pt"/>
            <v:line id="_x0000_s1047" style="position:absolute" from="3118,315" to="3118,1093" strokecolor="#231f20" strokeweight=".72pt"/>
            <v:line id="_x0000_s1046" style="position:absolute" from="3146,315" to="3146,1093" strokecolor="#231f20" strokeweight=".72pt"/>
            <v:line id="_x0000_s1045" style="position:absolute" from="3190,315" to="3190,1093" strokecolor="#231f20" strokeweight="2.16pt"/>
            <v:line id="_x0000_s1044" style="position:absolute" from="3276,315" to="3276,1093" strokecolor="#231f20" strokeweight="2.16pt"/>
            <v:line id="_x0000_s1043" style="position:absolute" from="3319,315" to="3319,1093" strokecolor="#231f20" strokeweight=".72pt"/>
            <v:line id="_x0000_s1042" style="position:absolute" from="3348,315" to="3348,1093" strokecolor="#231f20" strokeweight=".72pt"/>
            <v:line id="_x0000_s1041" style="position:absolute" from="3377,315" to="3377,1093" strokecolor="#231f20" strokeweight=".72pt"/>
            <v:line id="_x0000_s1040" style="position:absolute" from="3420,315" to="3420,1093" strokecolor="#231f20" strokeweight="2.16pt"/>
            <v:line id="_x0000_s1039" style="position:absolute" from="3492,315" to="3492,1093" strokecolor="#231f20" strokeweight=".72pt"/>
            <v:line id="_x0000_s1038" style="position:absolute" from="3535,315" to="3535,1093" strokecolor="#231f20" strokeweight="2.16pt"/>
            <v:line id="_x0000_s1037" style="position:absolute" from="3578,315" to="3578,1093" strokecolor="#231f20" strokeweight=".72pt"/>
            <v:line id="_x0000_s1036" style="position:absolute" from="3607,315" to="3607,1093" strokecolor="#231f20" strokeweight=".72pt"/>
            <v:line id="_x0000_s1035" style="position:absolute" from="3636,315" to="3636,1093" strokecolor="#231f20" strokeweight=".72pt"/>
            <v:line id="_x0000_s1034" style="position:absolute" from="3708,315" to="3708,1093" strokecolor="#231f20" strokeweight="2.16pt"/>
            <v:line id="_x0000_s1033" style="position:absolute" from="3766,315" to="3766,1093" strokecolor="#231f20" strokeweight="2.16pt"/>
            <v:line id="_x0000_s1032" style="position:absolute" from="3809,315" to="3809,1093" strokecolor="#231f20" strokeweight=".72pt"/>
            <v:line id="_x0000_s1031" style="position:absolute" from="3838,315" to="3838,1093" strokecolor="#231f20" strokeweight=".72pt"/>
            <v:line id="_x0000_s1030" style="position:absolute" from="3895,315" to="3895,1093" strokecolor="#231f20" strokeweight=".72pt"/>
            <v:line id="_x0000_s1029" style="position:absolute" from="3938,315" to="3938,1093" strokecolor="#231f20" strokeweight="2.16pt"/>
            <v:line id="_x0000_s1028" style="position:absolute" from="3996,315" to="3996,1093" strokecolor="#231f20" strokeweight="2.16pt"/>
            <v:line id="_x0000_s1027" style="position:absolute" from="4039,315" to="4039,1093" strokecolor="#231f20" strokeweight=".72pt"/>
            <w10:wrap type="topAndBottom" anchorx="page"/>
          </v:group>
        </w:pict>
      </w:r>
    </w:p>
    <w:p w14:paraId="2092F528" w14:textId="77777777" w:rsidR="00F63EA7" w:rsidRDefault="00FA7564">
      <w:pPr>
        <w:spacing w:line="171" w:lineRule="exact"/>
        <w:ind w:left="1063"/>
        <w:rPr>
          <w:rFonts w:ascii="Arial"/>
          <w:sz w:val="20"/>
        </w:rPr>
      </w:pPr>
      <w:r>
        <w:rPr>
          <w:rFonts w:ascii="Arial"/>
          <w:color w:val="231F20"/>
          <w:sz w:val="20"/>
        </w:rPr>
        <w:t>7960003690</w:t>
      </w:r>
    </w:p>
    <w:sectPr w:rsidR="00F63EA7">
      <w:headerReference w:type="even" r:id="rId80"/>
      <w:footerReference w:type="even" r:id="rId81"/>
      <w:pgSz w:w="12240" w:h="15840"/>
      <w:pgMar w:top="920" w:right="106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7D18" w14:textId="77777777" w:rsidR="00FA7564" w:rsidRDefault="00FA7564">
      <w:r>
        <w:separator/>
      </w:r>
    </w:p>
  </w:endnote>
  <w:endnote w:type="continuationSeparator" w:id="0">
    <w:p w14:paraId="785C24A9" w14:textId="77777777" w:rsidR="00FA7564" w:rsidRDefault="00FA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38E7" w14:textId="77777777" w:rsidR="00F63EA7" w:rsidRDefault="00FA7564">
    <w:pPr>
      <w:pStyle w:val="BodyText"/>
      <w:spacing w:line="14" w:lineRule="auto"/>
      <w:rPr>
        <w:sz w:val="20"/>
      </w:rPr>
    </w:pPr>
    <w:r>
      <w:pict w14:anchorId="7152B441">
        <v:line id="_x0000_s2076" style="position:absolute;z-index:-29224;mso-position-horizontal-relative:page;mso-position-vertical-relative:page" from="531pt,750.35pt" to="30.4pt,750.35pt" strokecolor="#939598" strokeweight=".5pt">
          <w10:wrap anchorx="page" anchory="page"/>
        </v:line>
      </w:pict>
    </w:r>
    <w:r>
      <w:pict w14:anchorId="0CDA1E26">
        <v:shapetype id="_x0000_t202" coordsize="21600,21600" o:spt="202" path="m,l,21600r21600,l21600,xe">
          <v:stroke joinstyle="miter"/>
          <v:path gradientshapeok="t" o:connecttype="rect"/>
        </v:shapetype>
        <v:shape id="_x0000_s2075" type="#_x0000_t202" style="position:absolute;margin-left:28.4pt;margin-top:755.1pt;width:13.65pt;height:13.2pt;z-index:-29200;mso-position-horizontal-relative:page;mso-position-vertical-relative:page" filled="f" stroked="f">
          <v:textbox inset="0,0,0,0">
            <w:txbxContent>
              <w:p w14:paraId="4B1FE500" w14:textId="77777777" w:rsidR="00F63EA7" w:rsidRDefault="00FA7564">
                <w:pPr>
                  <w:spacing w:before="17"/>
                  <w:ind w:left="40"/>
                  <w:rPr>
                    <w:rFonts w:ascii="Century Gothic"/>
                    <w:b/>
                    <w:sz w:val="18"/>
                  </w:rPr>
                </w:pPr>
                <w:r>
                  <w:fldChar w:fldCharType="begin"/>
                </w:r>
                <w:r>
                  <w:rPr>
                    <w:rFonts w:ascii="Century Gothic"/>
                    <w:b/>
                    <w:color w:val="939598"/>
                    <w:sz w:val="18"/>
                  </w:rPr>
                  <w:instrText xml:space="preserve"> PAGE </w:instrText>
                </w:r>
                <w:r>
                  <w:fldChar w:fldCharType="separate"/>
                </w:r>
                <w:r>
                  <w:t>10</w:t>
                </w:r>
                <w:r>
                  <w:fldChar w:fldCharType="end"/>
                </w:r>
              </w:p>
            </w:txbxContent>
          </v:textbox>
          <w10:wrap anchorx="page" anchory="page"/>
        </v:shape>
      </w:pict>
    </w:r>
    <w:r>
      <w:pict w14:anchorId="26C34716">
        <v:shape id="_x0000_s2074" type="#_x0000_t202" style="position:absolute;margin-left:391.9pt;margin-top:755.1pt;width:140.05pt;height:13.2pt;z-index:-29176;mso-position-horizontal-relative:page;mso-position-vertical-relative:page" filled="f" stroked="f">
          <v:textbox inset="0,0,0,0">
            <w:txbxContent>
              <w:p w14:paraId="38803EEB" w14:textId="77777777" w:rsidR="00F63EA7" w:rsidRDefault="00FA7564">
                <w:pPr>
                  <w:spacing w:before="17"/>
                  <w:ind w:left="20"/>
                  <w:rPr>
                    <w:rFonts w:ascii="Century Gothic" w:hAnsi="Century Gothic"/>
                    <w:b/>
                    <w:sz w:val="18"/>
                  </w:rPr>
                </w:pPr>
                <w:r>
                  <w:rPr>
                    <w:rFonts w:ascii="Century Gothic" w:hAnsi="Century Gothic"/>
                    <w:b/>
                    <w:color w:val="939598"/>
                    <w:w w:val="95"/>
                    <w:sz w:val="18"/>
                  </w:rPr>
                  <w:t>TRADES</w:t>
                </w:r>
                <w:r>
                  <w:rPr>
                    <w:rFonts w:ascii="Century Gothic" w:hAnsi="Century Gothic"/>
                    <w:b/>
                    <w:color w:val="939598"/>
                    <w:spacing w:val="-37"/>
                    <w:w w:val="95"/>
                    <w:sz w:val="18"/>
                  </w:rPr>
                  <w:t xml:space="preserve"> </w:t>
                </w:r>
                <w:r>
                  <w:rPr>
                    <w:rFonts w:ascii="Century Gothic" w:hAnsi="Century Gothic"/>
                    <w:b/>
                    <w:color w:val="939598"/>
                    <w:w w:val="95"/>
                    <w:sz w:val="18"/>
                  </w:rPr>
                  <w:t>ACCESS—COMMON</w:t>
                </w:r>
                <w:r>
                  <w:rPr>
                    <w:rFonts w:ascii="Century Gothic" w:hAnsi="Century Gothic"/>
                    <w:b/>
                    <w:color w:val="939598"/>
                    <w:spacing w:val="-34"/>
                    <w:w w:val="95"/>
                    <w:sz w:val="18"/>
                  </w:rPr>
                  <w:t xml:space="preserve"> </w:t>
                </w:r>
                <w:r>
                  <w:rPr>
                    <w:rFonts w:ascii="Century Gothic" w:hAnsi="Century Gothic"/>
                    <w:b/>
                    <w:color w:val="939598"/>
                    <w:w w:val="95"/>
                    <w:sz w:val="18"/>
                  </w:rPr>
                  <w:t>CORE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9CE6" w14:textId="77777777" w:rsidR="00F63EA7" w:rsidRDefault="00FA7564">
    <w:pPr>
      <w:pStyle w:val="BodyText"/>
      <w:spacing w:line="14" w:lineRule="auto"/>
      <w:rPr>
        <w:sz w:val="20"/>
      </w:rPr>
    </w:pPr>
    <w:r>
      <w:pict w14:anchorId="2C8AE212">
        <v:line id="_x0000_s2073" style="position:absolute;z-index:-29152;mso-position-horizontal-relative:page;mso-position-vertical-relative:page" from="581.6pt,750.35pt" to="81pt,750.35pt" strokecolor="#939598" strokeweight=".5pt">
          <w10:wrap anchorx="page" anchory="page"/>
        </v:line>
      </w:pict>
    </w:r>
    <w:r>
      <w:pict w14:anchorId="670FA687">
        <v:shapetype id="_x0000_t202" coordsize="21600,21600" o:spt="202" path="m,l,21600r21600,l21600,xe">
          <v:stroke joinstyle="miter"/>
          <v:path gradientshapeok="t" o:connecttype="rect"/>
        </v:shapetype>
        <v:shape id="_x0000_s2072" type="#_x0000_t202" style="position:absolute;margin-left:80.1pt;margin-top:755.1pt;width:142.75pt;height:13.2pt;z-index:-29128;mso-position-horizontal-relative:page;mso-position-vertical-relative:page" filled="f" stroked="f">
          <v:textbox inset="0,0,0,0">
            <w:txbxContent>
              <w:p w14:paraId="69E10BCA" w14:textId="77777777" w:rsidR="00F63EA7" w:rsidRDefault="00FA7564">
                <w:pPr>
                  <w:spacing w:before="17"/>
                  <w:ind w:left="20"/>
                  <w:rPr>
                    <w:rFonts w:ascii="Century Gothic" w:hAnsi="Century Gothic"/>
                    <w:b/>
                    <w:sz w:val="18"/>
                  </w:rPr>
                </w:pPr>
                <w:r>
                  <w:rPr>
                    <w:rFonts w:ascii="Century Gothic" w:hAnsi="Century Gothic"/>
                    <w:b/>
                    <w:color w:val="939598"/>
                    <w:spacing w:val="2"/>
                    <w:w w:val="95"/>
                    <w:sz w:val="18"/>
                  </w:rPr>
                  <w:t>TRADES</w:t>
                </w:r>
                <w:r>
                  <w:rPr>
                    <w:rFonts w:ascii="Century Gothic" w:hAnsi="Century Gothic"/>
                    <w:b/>
                    <w:color w:val="939598"/>
                    <w:spacing w:val="-21"/>
                    <w:w w:val="95"/>
                    <w:sz w:val="18"/>
                  </w:rPr>
                  <w:t xml:space="preserve"> </w:t>
                </w:r>
                <w:r>
                  <w:rPr>
                    <w:rFonts w:ascii="Century Gothic" w:hAnsi="Century Gothic"/>
                    <w:b/>
                    <w:color w:val="939598"/>
                    <w:w w:val="95"/>
                    <w:sz w:val="18"/>
                  </w:rPr>
                  <w:t>ACCESS—COMMON</w:t>
                </w:r>
                <w:r>
                  <w:rPr>
                    <w:rFonts w:ascii="Century Gothic" w:hAnsi="Century Gothic"/>
                    <w:b/>
                    <w:color w:val="939598"/>
                    <w:spacing w:val="-21"/>
                    <w:w w:val="95"/>
                    <w:sz w:val="18"/>
                  </w:rPr>
                  <w:t xml:space="preserve"> </w:t>
                </w:r>
                <w:r>
                  <w:rPr>
                    <w:rFonts w:ascii="Century Gothic" w:hAnsi="Century Gothic"/>
                    <w:b/>
                    <w:color w:val="939598"/>
                    <w:w w:val="95"/>
                    <w:sz w:val="18"/>
                  </w:rPr>
                  <w:t>CORE</w:t>
                </w:r>
              </w:p>
            </w:txbxContent>
          </v:textbox>
          <w10:wrap anchorx="page" anchory="page"/>
        </v:shape>
      </w:pict>
    </w:r>
    <w:r>
      <w:pict w14:anchorId="5E7468A6">
        <v:shape id="_x0000_s2071" type="#_x0000_t202" style="position:absolute;margin-left:574.7pt;margin-top:755.1pt;width:9pt;height:13.2pt;z-index:-29104;mso-position-horizontal-relative:page;mso-position-vertical-relative:page" filled="f" stroked="f">
          <v:textbox inset="0,0,0,0">
            <w:txbxContent>
              <w:p w14:paraId="5D6C33E5" w14:textId="77777777" w:rsidR="00F63EA7" w:rsidRDefault="00FA7564">
                <w:pPr>
                  <w:spacing w:before="17"/>
                  <w:ind w:left="40"/>
                  <w:rPr>
                    <w:rFonts w:ascii="Century Gothic"/>
                    <w:b/>
                    <w:sz w:val="18"/>
                  </w:rPr>
                </w:pPr>
                <w:r>
                  <w:fldChar w:fldCharType="begin"/>
                </w:r>
                <w:r>
                  <w:rPr>
                    <w:rFonts w:ascii="Century Gothic"/>
                    <w:b/>
                    <w:color w:val="939598"/>
                    <w:w w:val="99"/>
                    <w:sz w:val="18"/>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35B6" w14:textId="77777777" w:rsidR="00F63EA7" w:rsidRDefault="00FA7564">
    <w:pPr>
      <w:pStyle w:val="BodyText"/>
      <w:spacing w:line="14" w:lineRule="auto"/>
      <w:rPr>
        <w:sz w:val="20"/>
      </w:rPr>
    </w:pPr>
    <w:r>
      <w:pict w14:anchorId="26179807">
        <v:line id="_x0000_s2063" style="position:absolute;z-index:-28912;mso-position-horizontal-relative:page;mso-position-vertical-relative:page" from="531pt,750.35pt" to="30.4pt,750.35pt" strokecolor="#939598" strokeweight=".5pt">
          <w10:wrap anchorx="page" anchory="page"/>
        </v:line>
      </w:pict>
    </w:r>
    <w:r>
      <w:pict w14:anchorId="72301C35">
        <v:shapetype id="_x0000_t202" coordsize="21600,21600" o:spt="202" path="m,l,21600r21600,l21600,xe">
          <v:stroke joinstyle="miter"/>
          <v:path gradientshapeok="t" o:connecttype="rect"/>
        </v:shapetype>
        <v:shape id="_x0000_s2062" type="#_x0000_t202" style="position:absolute;margin-left:28.4pt;margin-top:755.1pt;width:13.65pt;height:13.2pt;z-index:-28888;mso-position-horizontal-relative:page;mso-position-vertical-relative:page" filled="f" stroked="f">
          <v:textbox inset="0,0,0,0">
            <w:txbxContent>
              <w:p w14:paraId="68CEC96F" w14:textId="77777777" w:rsidR="00F63EA7" w:rsidRDefault="00FA7564">
                <w:pPr>
                  <w:spacing w:before="17"/>
                  <w:ind w:left="40"/>
                  <w:rPr>
                    <w:rFonts w:ascii="Century Gothic"/>
                    <w:b/>
                    <w:sz w:val="18"/>
                  </w:rPr>
                </w:pPr>
                <w:r>
                  <w:fldChar w:fldCharType="begin"/>
                </w:r>
                <w:r>
                  <w:rPr>
                    <w:rFonts w:ascii="Century Gothic"/>
                    <w:b/>
                    <w:color w:val="939598"/>
                    <w:sz w:val="18"/>
                  </w:rPr>
                  <w:instrText xml:space="preserve"> PAGE </w:instrText>
                </w:r>
                <w:r>
                  <w:fldChar w:fldCharType="separate"/>
                </w:r>
                <w:r>
                  <w:t>12</w:t>
                </w:r>
                <w:r>
                  <w:fldChar w:fldCharType="end"/>
                </w:r>
              </w:p>
            </w:txbxContent>
          </v:textbox>
          <w10:wrap anchorx="page" anchory="page"/>
        </v:shape>
      </w:pict>
    </w:r>
    <w:r>
      <w:pict w14:anchorId="3AB70B06">
        <v:shape id="_x0000_s2061" type="#_x0000_t202" style="position:absolute;margin-left:391.9pt;margin-top:755.1pt;width:140.05pt;height:13.2pt;z-index:-28864;mso-position-horizontal-relative:page;mso-position-vertical-relative:page" filled="f" stroked="f">
          <v:textbox inset="0,0,0,0">
            <w:txbxContent>
              <w:p w14:paraId="426D68DC" w14:textId="77777777" w:rsidR="00F63EA7" w:rsidRDefault="00FA7564">
                <w:pPr>
                  <w:spacing w:before="17"/>
                  <w:ind w:left="20"/>
                  <w:rPr>
                    <w:rFonts w:ascii="Century Gothic" w:hAnsi="Century Gothic"/>
                    <w:b/>
                    <w:sz w:val="18"/>
                  </w:rPr>
                </w:pPr>
                <w:r>
                  <w:rPr>
                    <w:rFonts w:ascii="Century Gothic" w:hAnsi="Century Gothic"/>
                    <w:b/>
                    <w:color w:val="939598"/>
                    <w:w w:val="95"/>
                    <w:sz w:val="18"/>
                  </w:rPr>
                  <w:t>TRADES</w:t>
                </w:r>
                <w:r>
                  <w:rPr>
                    <w:rFonts w:ascii="Century Gothic" w:hAnsi="Century Gothic"/>
                    <w:b/>
                    <w:color w:val="939598"/>
                    <w:spacing w:val="-37"/>
                    <w:w w:val="95"/>
                    <w:sz w:val="18"/>
                  </w:rPr>
                  <w:t xml:space="preserve"> </w:t>
                </w:r>
                <w:r>
                  <w:rPr>
                    <w:rFonts w:ascii="Century Gothic" w:hAnsi="Century Gothic"/>
                    <w:b/>
                    <w:color w:val="939598"/>
                    <w:w w:val="95"/>
                    <w:sz w:val="18"/>
                  </w:rPr>
                  <w:t>ACCESS—COMMON</w:t>
                </w:r>
                <w:r>
                  <w:rPr>
                    <w:rFonts w:ascii="Century Gothic" w:hAnsi="Century Gothic"/>
                    <w:b/>
                    <w:color w:val="939598"/>
                    <w:spacing w:val="-34"/>
                    <w:w w:val="95"/>
                    <w:sz w:val="18"/>
                  </w:rPr>
                  <w:t xml:space="preserve"> </w:t>
                </w:r>
                <w:r>
                  <w:rPr>
                    <w:rFonts w:ascii="Century Gothic" w:hAnsi="Century Gothic"/>
                    <w:b/>
                    <w:color w:val="939598"/>
                    <w:w w:val="95"/>
                    <w:sz w:val="18"/>
                  </w:rPr>
                  <w:t>CORE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FAC7" w14:textId="77777777" w:rsidR="00F63EA7" w:rsidRDefault="00FA7564">
    <w:pPr>
      <w:pStyle w:val="BodyText"/>
      <w:spacing w:line="14" w:lineRule="auto"/>
      <w:rPr>
        <w:sz w:val="20"/>
      </w:rPr>
    </w:pPr>
    <w:r>
      <w:pict w14:anchorId="1B2EC311">
        <v:line id="_x0000_s2066" style="position:absolute;z-index:-28984;mso-position-horizontal-relative:page;mso-position-vertical-relative:page" from="581.6pt,750.35pt" to="81pt,750.35pt" strokecolor="#939598" strokeweight=".5pt">
          <w10:wrap anchorx="page" anchory="page"/>
        </v:line>
      </w:pict>
    </w:r>
    <w:r>
      <w:pict w14:anchorId="6BFE2D81">
        <v:shapetype id="_x0000_t202" coordsize="21600,21600" o:spt="202" path="m,l,21600r21600,l21600,xe">
          <v:stroke joinstyle="miter"/>
          <v:path gradientshapeok="t" o:connecttype="rect"/>
        </v:shapetype>
        <v:shape id="_x0000_s2065" type="#_x0000_t202" style="position:absolute;margin-left:80.1pt;margin-top:755.1pt;width:142.75pt;height:13.2pt;z-index:-28960;mso-position-horizontal-relative:page;mso-position-vertical-relative:page" filled="f" stroked="f">
          <v:textbox inset="0,0,0,0">
            <w:txbxContent>
              <w:p w14:paraId="6449E071" w14:textId="77777777" w:rsidR="00F63EA7" w:rsidRDefault="00FA7564">
                <w:pPr>
                  <w:spacing w:before="17"/>
                  <w:ind w:left="20"/>
                  <w:rPr>
                    <w:rFonts w:ascii="Century Gothic" w:hAnsi="Century Gothic"/>
                    <w:b/>
                    <w:sz w:val="18"/>
                  </w:rPr>
                </w:pPr>
                <w:r>
                  <w:rPr>
                    <w:rFonts w:ascii="Century Gothic" w:hAnsi="Century Gothic"/>
                    <w:b/>
                    <w:color w:val="939598"/>
                    <w:spacing w:val="2"/>
                    <w:w w:val="95"/>
                    <w:sz w:val="18"/>
                  </w:rPr>
                  <w:t>TRADES</w:t>
                </w:r>
                <w:r>
                  <w:rPr>
                    <w:rFonts w:ascii="Century Gothic" w:hAnsi="Century Gothic"/>
                    <w:b/>
                    <w:color w:val="939598"/>
                    <w:spacing w:val="-21"/>
                    <w:w w:val="95"/>
                    <w:sz w:val="18"/>
                  </w:rPr>
                  <w:t xml:space="preserve"> </w:t>
                </w:r>
                <w:r>
                  <w:rPr>
                    <w:rFonts w:ascii="Century Gothic" w:hAnsi="Century Gothic"/>
                    <w:b/>
                    <w:color w:val="939598"/>
                    <w:w w:val="95"/>
                    <w:sz w:val="18"/>
                  </w:rPr>
                  <w:t>ACCESS—COMMON</w:t>
                </w:r>
                <w:r>
                  <w:rPr>
                    <w:rFonts w:ascii="Century Gothic" w:hAnsi="Century Gothic"/>
                    <w:b/>
                    <w:color w:val="939598"/>
                    <w:spacing w:val="-21"/>
                    <w:w w:val="95"/>
                    <w:sz w:val="18"/>
                  </w:rPr>
                  <w:t xml:space="preserve"> </w:t>
                </w:r>
                <w:r>
                  <w:rPr>
                    <w:rFonts w:ascii="Century Gothic" w:hAnsi="Century Gothic"/>
                    <w:b/>
                    <w:color w:val="939598"/>
                    <w:w w:val="95"/>
                    <w:sz w:val="18"/>
                  </w:rPr>
                  <w:t>CORE</w:t>
                </w:r>
              </w:p>
            </w:txbxContent>
          </v:textbox>
          <w10:wrap anchorx="page" anchory="page"/>
        </v:shape>
      </w:pict>
    </w:r>
    <w:r>
      <w:pict w14:anchorId="11248EE6">
        <v:shape id="_x0000_s2064" type="#_x0000_t202" style="position:absolute;margin-left:569.9pt;margin-top:755.1pt;width:13.85pt;height:13.2pt;z-index:-28936;mso-position-horizontal-relative:page;mso-position-vertical-relative:page" filled="f" stroked="f">
          <v:textbox inset="0,0,0,0">
            <w:txbxContent>
              <w:p w14:paraId="4B2B0C51" w14:textId="77777777" w:rsidR="00F63EA7" w:rsidRDefault="00FA7564">
                <w:pPr>
                  <w:spacing w:before="17"/>
                  <w:ind w:left="40"/>
                  <w:rPr>
                    <w:rFonts w:ascii="Century Gothic"/>
                    <w:b/>
                    <w:sz w:val="18"/>
                  </w:rPr>
                </w:pPr>
                <w:r>
                  <w:fldChar w:fldCharType="begin"/>
                </w:r>
                <w:r>
                  <w:rPr>
                    <w:rFonts w:ascii="Century Gothic"/>
                    <w:b/>
                    <w:color w:val="939598"/>
                    <w:sz w:val="18"/>
                  </w:rPr>
                  <w:instrText xml:space="preserve"> PAGE </w:instrText>
                </w:r>
                <w:r>
                  <w:fldChar w:fldCharType="separate"/>
                </w:r>
                <w:r>
                  <w:t>11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76D0" w14:textId="77777777" w:rsidR="00F63EA7" w:rsidRDefault="00FA7564">
    <w:pPr>
      <w:pStyle w:val="BodyText"/>
      <w:spacing w:line="14" w:lineRule="auto"/>
      <w:rPr>
        <w:sz w:val="20"/>
      </w:rPr>
    </w:pPr>
    <w:r>
      <w:pict w14:anchorId="428AC9B9">
        <v:line id="_x0000_s2060" style="position:absolute;z-index:-28840;mso-position-horizontal-relative:page;mso-position-vertical-relative:page" from="531pt,750.35pt" to="30.4pt,750.35pt" strokecolor="#939598" strokeweight=".5pt">
          <w10:wrap anchorx="page" anchory="page"/>
        </v:line>
      </w:pict>
    </w:r>
    <w:r>
      <w:pict w14:anchorId="61699293">
        <v:shapetype id="_x0000_t202" coordsize="21600,21600" o:spt="202" path="m,l,21600r21600,l21600,xe">
          <v:stroke joinstyle="miter"/>
          <v:path gradientshapeok="t" o:connecttype="rect"/>
        </v:shapetype>
        <v:shape id="_x0000_s2059" type="#_x0000_t202" style="position:absolute;margin-left:28.4pt;margin-top:755.1pt;width:13.65pt;height:13.2pt;z-index:-28816;mso-position-horizontal-relative:page;mso-position-vertical-relative:page" filled="f" stroked="f">
          <v:textbox inset="0,0,0,0">
            <w:txbxContent>
              <w:p w14:paraId="4C69EC2F" w14:textId="77777777" w:rsidR="00F63EA7" w:rsidRDefault="00FA7564">
                <w:pPr>
                  <w:spacing w:before="17"/>
                  <w:ind w:left="40"/>
                  <w:rPr>
                    <w:rFonts w:ascii="Century Gothic"/>
                    <w:b/>
                    <w:sz w:val="18"/>
                  </w:rPr>
                </w:pPr>
                <w:r>
                  <w:fldChar w:fldCharType="begin"/>
                </w:r>
                <w:r>
                  <w:rPr>
                    <w:rFonts w:ascii="Century Gothic"/>
                    <w:b/>
                    <w:color w:val="939598"/>
                    <w:sz w:val="18"/>
                  </w:rPr>
                  <w:instrText xml:space="preserve"> PAGE </w:instrText>
                </w:r>
                <w:r>
                  <w:fldChar w:fldCharType="separate"/>
                </w:r>
                <w:r>
                  <w:t>20</w:t>
                </w:r>
                <w:r>
                  <w:fldChar w:fldCharType="end"/>
                </w:r>
              </w:p>
            </w:txbxContent>
          </v:textbox>
          <w10:wrap anchorx="page" anchory="page"/>
        </v:shape>
      </w:pict>
    </w:r>
    <w:r>
      <w:pict w14:anchorId="2A28FF79">
        <v:shape id="_x0000_s2058" type="#_x0000_t202" style="position:absolute;margin-left:391.9pt;margin-top:755.1pt;width:140.05pt;height:13.2pt;z-index:-28792;mso-position-horizontal-relative:page;mso-position-vertical-relative:page" filled="f" stroked="f">
          <v:textbox inset="0,0,0,0">
            <w:txbxContent>
              <w:p w14:paraId="2E9EE08A" w14:textId="77777777" w:rsidR="00F63EA7" w:rsidRDefault="00FA7564">
                <w:pPr>
                  <w:spacing w:before="17"/>
                  <w:ind w:left="20"/>
                  <w:rPr>
                    <w:rFonts w:ascii="Century Gothic" w:hAnsi="Century Gothic"/>
                    <w:b/>
                    <w:sz w:val="18"/>
                  </w:rPr>
                </w:pPr>
                <w:r>
                  <w:rPr>
                    <w:rFonts w:ascii="Century Gothic" w:hAnsi="Century Gothic"/>
                    <w:b/>
                    <w:color w:val="939598"/>
                    <w:w w:val="95"/>
                    <w:sz w:val="18"/>
                  </w:rPr>
                  <w:t>TRADES</w:t>
                </w:r>
                <w:r>
                  <w:rPr>
                    <w:rFonts w:ascii="Century Gothic" w:hAnsi="Century Gothic"/>
                    <w:b/>
                    <w:color w:val="939598"/>
                    <w:spacing w:val="-37"/>
                    <w:w w:val="95"/>
                    <w:sz w:val="18"/>
                  </w:rPr>
                  <w:t xml:space="preserve"> </w:t>
                </w:r>
                <w:r>
                  <w:rPr>
                    <w:rFonts w:ascii="Century Gothic" w:hAnsi="Century Gothic"/>
                    <w:b/>
                    <w:color w:val="939598"/>
                    <w:w w:val="95"/>
                    <w:sz w:val="18"/>
                  </w:rPr>
                  <w:t>ACCESS—COMMON</w:t>
                </w:r>
                <w:r>
                  <w:rPr>
                    <w:rFonts w:ascii="Century Gothic" w:hAnsi="Century Gothic"/>
                    <w:b/>
                    <w:color w:val="939598"/>
                    <w:spacing w:val="-34"/>
                    <w:w w:val="95"/>
                    <w:sz w:val="18"/>
                  </w:rPr>
                  <w:t xml:space="preserve"> </w:t>
                </w:r>
                <w:r>
                  <w:rPr>
                    <w:rFonts w:ascii="Century Gothic" w:hAnsi="Century Gothic"/>
                    <w:b/>
                    <w:color w:val="939598"/>
                    <w:w w:val="95"/>
                    <w:sz w:val="18"/>
                  </w:rPr>
                  <w:t>CORE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02A4" w14:textId="77777777" w:rsidR="00F63EA7" w:rsidRDefault="00FA7564">
    <w:pPr>
      <w:pStyle w:val="BodyText"/>
      <w:spacing w:line="14" w:lineRule="auto"/>
      <w:rPr>
        <w:sz w:val="20"/>
      </w:rPr>
    </w:pPr>
    <w:r>
      <w:pict w14:anchorId="01DD9848">
        <v:line id="_x0000_s2057" style="position:absolute;z-index:-28768;mso-position-horizontal-relative:page;mso-position-vertical-relative:page" from="581.6pt,750.35pt" to="81pt,750.35pt" strokecolor="#939598" strokeweight=".5pt">
          <w10:wrap anchorx="page" anchory="page"/>
        </v:line>
      </w:pict>
    </w:r>
    <w:r>
      <w:pict w14:anchorId="2D27B509">
        <v:shapetype id="_x0000_t202" coordsize="21600,21600" o:spt="202" path="m,l,21600r21600,l21600,xe">
          <v:stroke joinstyle="miter"/>
          <v:path gradientshapeok="t" o:connecttype="rect"/>
        </v:shapetype>
        <v:shape id="_x0000_s2056" type="#_x0000_t202" style="position:absolute;margin-left:80.1pt;margin-top:755.1pt;width:142.75pt;height:13.2pt;z-index:-28744;mso-position-horizontal-relative:page;mso-position-vertical-relative:page" filled="f" stroked="f">
          <v:textbox inset="0,0,0,0">
            <w:txbxContent>
              <w:p w14:paraId="7465E5B3" w14:textId="77777777" w:rsidR="00F63EA7" w:rsidRDefault="00FA7564">
                <w:pPr>
                  <w:spacing w:before="17"/>
                  <w:ind w:left="20"/>
                  <w:rPr>
                    <w:rFonts w:ascii="Century Gothic" w:hAnsi="Century Gothic"/>
                    <w:b/>
                    <w:sz w:val="18"/>
                  </w:rPr>
                </w:pPr>
                <w:r>
                  <w:rPr>
                    <w:rFonts w:ascii="Century Gothic" w:hAnsi="Century Gothic"/>
                    <w:b/>
                    <w:color w:val="939598"/>
                    <w:spacing w:val="2"/>
                    <w:w w:val="95"/>
                    <w:sz w:val="18"/>
                  </w:rPr>
                  <w:t>TRADES</w:t>
                </w:r>
                <w:r>
                  <w:rPr>
                    <w:rFonts w:ascii="Century Gothic" w:hAnsi="Century Gothic"/>
                    <w:b/>
                    <w:color w:val="939598"/>
                    <w:spacing w:val="-21"/>
                    <w:w w:val="95"/>
                    <w:sz w:val="18"/>
                  </w:rPr>
                  <w:t xml:space="preserve"> </w:t>
                </w:r>
                <w:r>
                  <w:rPr>
                    <w:rFonts w:ascii="Century Gothic" w:hAnsi="Century Gothic"/>
                    <w:b/>
                    <w:color w:val="939598"/>
                    <w:w w:val="95"/>
                    <w:sz w:val="18"/>
                  </w:rPr>
                  <w:t>ACCESS—COMMON</w:t>
                </w:r>
                <w:r>
                  <w:rPr>
                    <w:rFonts w:ascii="Century Gothic" w:hAnsi="Century Gothic"/>
                    <w:b/>
                    <w:color w:val="939598"/>
                    <w:spacing w:val="-21"/>
                    <w:w w:val="95"/>
                    <w:sz w:val="18"/>
                  </w:rPr>
                  <w:t xml:space="preserve"> </w:t>
                </w:r>
                <w:r>
                  <w:rPr>
                    <w:rFonts w:ascii="Century Gothic" w:hAnsi="Century Gothic"/>
                    <w:b/>
                    <w:color w:val="939598"/>
                    <w:w w:val="95"/>
                    <w:sz w:val="18"/>
                  </w:rPr>
                  <w:t>CORE</w:t>
                </w:r>
              </w:p>
            </w:txbxContent>
          </v:textbox>
          <w10:wrap anchorx="page" anchory="page"/>
        </v:shape>
      </w:pict>
    </w:r>
    <w:r>
      <w:pict w14:anchorId="6758DA8F">
        <v:shape id="_x0000_s2055" type="#_x0000_t202" style="position:absolute;margin-left:569.9pt;margin-top:755.1pt;width:13.85pt;height:13.2pt;z-index:-28720;mso-position-horizontal-relative:page;mso-position-vertical-relative:page" filled="f" stroked="f">
          <v:textbox inset="0,0,0,0">
            <w:txbxContent>
              <w:p w14:paraId="577BC503" w14:textId="77777777" w:rsidR="00F63EA7" w:rsidRDefault="00FA7564">
                <w:pPr>
                  <w:spacing w:before="17"/>
                  <w:ind w:left="40"/>
                  <w:rPr>
                    <w:rFonts w:ascii="Century Gothic"/>
                    <w:b/>
                    <w:sz w:val="18"/>
                  </w:rPr>
                </w:pPr>
                <w:r>
                  <w:fldChar w:fldCharType="begin"/>
                </w:r>
                <w:r>
                  <w:rPr>
                    <w:rFonts w:ascii="Century Gothic"/>
                    <w:b/>
                    <w:color w:val="939598"/>
                    <w:sz w:val="18"/>
                  </w:rPr>
                  <w:instrText xml:space="preserve"> PAGE </w:instrText>
                </w:r>
                <w:r>
                  <w:fldChar w:fldCharType="separate"/>
                </w:r>
                <w:r>
                  <w:t>21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5ACF" w14:textId="77777777" w:rsidR="00F63EA7" w:rsidRDefault="00F63EA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1975" w14:textId="77777777" w:rsidR="00F63EA7" w:rsidRDefault="00F63E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70BB2" w14:textId="77777777" w:rsidR="00FA7564" w:rsidRDefault="00FA7564">
      <w:r>
        <w:separator/>
      </w:r>
    </w:p>
  </w:footnote>
  <w:footnote w:type="continuationSeparator" w:id="0">
    <w:p w14:paraId="01C9B8D5" w14:textId="77777777" w:rsidR="00FA7564" w:rsidRDefault="00FA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738D" w14:textId="77777777" w:rsidR="00F63EA7" w:rsidRDefault="00FA7564">
    <w:pPr>
      <w:pStyle w:val="BodyText"/>
      <w:spacing w:line="14" w:lineRule="auto"/>
      <w:rPr>
        <w:sz w:val="20"/>
      </w:rPr>
    </w:pPr>
    <w:r>
      <w:pict w14:anchorId="32DF9FD1">
        <v:shapetype id="_x0000_t202" coordsize="21600,21600" o:spt="202" path="m,l,21600r21600,l21600,xe">
          <v:stroke joinstyle="miter"/>
          <v:path gradientshapeok="t" o:connecttype="rect"/>
        </v:shapetype>
        <v:shape id="_x0000_s2068" type="#_x0000_t202" style="position:absolute;margin-left:29.45pt;margin-top:30.65pt;width:264.2pt;height:13.2pt;z-index:-29032;mso-position-horizontal-relative:page;mso-position-vertical-relative:page" filled="f" stroked="f">
          <v:textbox inset="0,0,0,0">
            <w:txbxContent>
              <w:p w14:paraId="53146C5B" w14:textId="77777777" w:rsidR="00F63EA7" w:rsidRDefault="00FA7564">
                <w:pPr>
                  <w:spacing w:before="17"/>
                  <w:ind w:left="20"/>
                  <w:rPr>
                    <w:rFonts w:ascii="Century Gothic"/>
                    <w:b/>
                    <w:sz w:val="18"/>
                  </w:rPr>
                </w:pPr>
                <w:proofErr w:type="spellStart"/>
                <w:r>
                  <w:rPr>
                    <w:rFonts w:ascii="Century Gothic"/>
                    <w:b/>
                    <w:color w:val="939598"/>
                    <w:spacing w:val="-2"/>
                    <w:w w:val="76"/>
                    <w:sz w:val="18"/>
                  </w:rPr>
                  <w:t>C</w:t>
                </w:r>
                <w:r>
                  <w:rPr>
                    <w:rFonts w:ascii="Century Gothic"/>
                    <w:b/>
                    <w:color w:val="939598"/>
                    <w:spacing w:val="3"/>
                    <w:w w:val="89"/>
                    <w:sz w:val="18"/>
                  </w:rPr>
                  <w:t>OM</w:t>
                </w:r>
                <w:r>
                  <w:rPr>
                    <w:rFonts w:ascii="Century Gothic"/>
                    <w:b/>
                    <w:color w:val="939598"/>
                    <w:spacing w:val="3"/>
                    <w:w w:val="88"/>
                    <w:sz w:val="18"/>
                  </w:rPr>
                  <w:t>p</w:t>
                </w:r>
                <w:r>
                  <w:rPr>
                    <w:rFonts w:ascii="Century Gothic"/>
                    <w:b/>
                    <w:color w:val="939598"/>
                    <w:spacing w:val="4"/>
                    <w:w w:val="102"/>
                    <w:sz w:val="18"/>
                  </w:rPr>
                  <w:t>E</w:t>
                </w:r>
                <w:r>
                  <w:rPr>
                    <w:rFonts w:ascii="Century Gothic"/>
                    <w:b/>
                    <w:color w:val="939598"/>
                    <w:spacing w:val="3"/>
                    <w:w w:val="96"/>
                    <w:sz w:val="18"/>
                  </w:rPr>
                  <w:t>TEN</w:t>
                </w:r>
                <w:r>
                  <w:rPr>
                    <w:rFonts w:ascii="Century Gothic"/>
                    <w:b/>
                    <w:color w:val="939598"/>
                    <w:spacing w:val="4"/>
                    <w:w w:val="96"/>
                    <w:sz w:val="18"/>
                  </w:rPr>
                  <w:t>C</w:t>
                </w:r>
                <w:r>
                  <w:rPr>
                    <w:rFonts w:ascii="Century Gothic"/>
                    <w:b/>
                    <w:color w:val="939598"/>
                    <w:w w:val="103"/>
                    <w:sz w:val="18"/>
                  </w:rPr>
                  <w:t>y</w:t>
                </w:r>
                <w:proofErr w:type="spellEnd"/>
                <w:r>
                  <w:rPr>
                    <w:rFonts w:ascii="Century Gothic"/>
                    <w:b/>
                    <w:color w:val="939598"/>
                    <w:spacing w:val="-11"/>
                    <w:sz w:val="18"/>
                  </w:rPr>
                  <w:t xml:space="preserve"> </w:t>
                </w:r>
                <w:r>
                  <w:rPr>
                    <w:rFonts w:ascii="Century Gothic"/>
                    <w:b/>
                    <w:color w:val="939598"/>
                    <w:spacing w:val="3"/>
                    <w:w w:val="90"/>
                    <w:sz w:val="18"/>
                  </w:rPr>
                  <w:t>D</w:t>
                </w:r>
                <w:r>
                  <w:rPr>
                    <w:rFonts w:ascii="Century Gothic"/>
                    <w:b/>
                    <w:color w:val="939598"/>
                    <w:spacing w:val="1"/>
                    <w:w w:val="90"/>
                    <w:sz w:val="18"/>
                  </w:rPr>
                  <w:t>-</w:t>
                </w:r>
                <w:r>
                  <w:rPr>
                    <w:rFonts w:ascii="Century Gothic"/>
                    <w:b/>
                    <w:color w:val="939598"/>
                    <w:w w:val="99"/>
                    <w:sz w:val="18"/>
                  </w:rPr>
                  <w:t>4</w:t>
                </w:r>
                <w:r>
                  <w:rPr>
                    <w:rFonts w:ascii="Century Gothic"/>
                    <w:b/>
                    <w:color w:val="939598"/>
                    <w:w w:val="92"/>
                    <w:sz w:val="18"/>
                  </w:rPr>
                  <w:t>:</w:t>
                </w:r>
                <w:r>
                  <w:rPr>
                    <w:rFonts w:ascii="Century Gothic"/>
                    <w:b/>
                    <w:color w:val="939598"/>
                    <w:spacing w:val="-13"/>
                    <w:sz w:val="18"/>
                  </w:rPr>
                  <w:t xml:space="preserve"> </w:t>
                </w:r>
                <w:r>
                  <w:rPr>
                    <w:rFonts w:ascii="Century Gothic"/>
                    <w:b/>
                    <w:color w:val="939598"/>
                    <w:spacing w:val="3"/>
                    <w:w w:val="106"/>
                    <w:sz w:val="18"/>
                  </w:rPr>
                  <w:t>U</w:t>
                </w:r>
                <w:r>
                  <w:rPr>
                    <w:rFonts w:ascii="Century Gothic"/>
                    <w:b/>
                    <w:color w:val="939598"/>
                    <w:spacing w:val="3"/>
                    <w:w w:val="103"/>
                    <w:sz w:val="18"/>
                  </w:rPr>
                  <w:t>S</w:t>
                </w:r>
                <w:r>
                  <w:rPr>
                    <w:rFonts w:ascii="Century Gothic"/>
                    <w:b/>
                    <w:color w:val="939598"/>
                    <w:w w:val="103"/>
                    <w:sz w:val="18"/>
                  </w:rPr>
                  <w:t>E</w:t>
                </w:r>
                <w:r>
                  <w:rPr>
                    <w:rFonts w:ascii="Century Gothic"/>
                    <w:b/>
                    <w:color w:val="939598"/>
                    <w:spacing w:val="-11"/>
                    <w:sz w:val="18"/>
                  </w:rPr>
                  <w:t xml:space="preserve"> </w:t>
                </w:r>
                <w:r>
                  <w:rPr>
                    <w:rFonts w:ascii="Century Gothic"/>
                    <w:b/>
                    <w:color w:val="939598"/>
                    <w:spacing w:val="-2"/>
                    <w:w w:val="76"/>
                    <w:sz w:val="18"/>
                  </w:rPr>
                  <w:t>C</w:t>
                </w:r>
                <w:r>
                  <w:rPr>
                    <w:rFonts w:ascii="Century Gothic"/>
                    <w:b/>
                    <w:color w:val="939598"/>
                    <w:spacing w:val="3"/>
                    <w:w w:val="96"/>
                    <w:sz w:val="18"/>
                  </w:rPr>
                  <w:t>ODE</w:t>
                </w:r>
                <w:r>
                  <w:rPr>
                    <w:rFonts w:ascii="Century Gothic"/>
                    <w:b/>
                    <w:color w:val="939598"/>
                    <w:spacing w:val="1"/>
                    <w:w w:val="96"/>
                    <w:sz w:val="18"/>
                  </w:rPr>
                  <w:t>S</w:t>
                </w:r>
                <w:r>
                  <w:rPr>
                    <w:rFonts w:ascii="Century Gothic"/>
                    <w:b/>
                    <w:color w:val="939598"/>
                    <w:w w:val="92"/>
                    <w:sz w:val="18"/>
                  </w:rPr>
                  <w:t>,</w:t>
                </w:r>
                <w:r>
                  <w:rPr>
                    <w:rFonts w:ascii="Century Gothic"/>
                    <w:b/>
                    <w:color w:val="939598"/>
                    <w:spacing w:val="-13"/>
                    <w:sz w:val="18"/>
                  </w:rPr>
                  <w:t xml:space="preserve"> </w:t>
                </w:r>
                <w:proofErr w:type="spellStart"/>
                <w:r>
                  <w:rPr>
                    <w:rFonts w:ascii="Century Gothic"/>
                    <w:b/>
                    <w:color w:val="939598"/>
                    <w:spacing w:val="3"/>
                    <w:w w:val="102"/>
                    <w:sz w:val="18"/>
                  </w:rPr>
                  <w:t>RE</w:t>
                </w:r>
                <w:r>
                  <w:rPr>
                    <w:rFonts w:ascii="Century Gothic"/>
                    <w:b/>
                    <w:color w:val="939598"/>
                    <w:spacing w:val="3"/>
                    <w:w w:val="103"/>
                    <w:sz w:val="18"/>
                  </w:rPr>
                  <w:t>g</w:t>
                </w:r>
                <w:r>
                  <w:rPr>
                    <w:rFonts w:ascii="Century Gothic"/>
                    <w:b/>
                    <w:color w:val="939598"/>
                    <w:spacing w:val="3"/>
                    <w:w w:val="106"/>
                    <w:sz w:val="18"/>
                  </w:rPr>
                  <w:t>U</w:t>
                </w:r>
                <w:r>
                  <w:rPr>
                    <w:rFonts w:ascii="Century Gothic"/>
                    <w:b/>
                    <w:color w:val="939598"/>
                    <w:spacing w:val="4"/>
                    <w:w w:val="213"/>
                    <w:sz w:val="18"/>
                  </w:rPr>
                  <w:t>l</w:t>
                </w:r>
                <w:r>
                  <w:rPr>
                    <w:rFonts w:ascii="Century Gothic"/>
                    <w:b/>
                    <w:color w:val="939598"/>
                    <w:spacing w:val="-12"/>
                    <w:w w:val="88"/>
                    <w:sz w:val="18"/>
                  </w:rPr>
                  <w:t>A</w:t>
                </w:r>
                <w:r>
                  <w:rPr>
                    <w:rFonts w:ascii="Century Gothic"/>
                    <w:b/>
                    <w:color w:val="939598"/>
                    <w:spacing w:val="3"/>
                    <w:w w:val="130"/>
                    <w:sz w:val="18"/>
                  </w:rPr>
                  <w:t>T</w:t>
                </w:r>
                <w:r>
                  <w:rPr>
                    <w:rFonts w:ascii="Century Gothic"/>
                    <w:b/>
                    <w:color w:val="939598"/>
                    <w:spacing w:val="3"/>
                    <w:w w:val="118"/>
                    <w:sz w:val="18"/>
                  </w:rPr>
                  <w:t>i</w:t>
                </w:r>
                <w:r>
                  <w:rPr>
                    <w:rFonts w:ascii="Century Gothic"/>
                    <w:b/>
                    <w:color w:val="939598"/>
                    <w:spacing w:val="3"/>
                    <w:w w:val="92"/>
                    <w:sz w:val="18"/>
                  </w:rPr>
                  <w:t>ON</w:t>
                </w:r>
                <w:r>
                  <w:rPr>
                    <w:rFonts w:ascii="Century Gothic"/>
                    <w:b/>
                    <w:color w:val="939598"/>
                    <w:w w:val="92"/>
                    <w:sz w:val="18"/>
                  </w:rPr>
                  <w:t>S</w:t>
                </w:r>
                <w:proofErr w:type="spellEnd"/>
                <w:r>
                  <w:rPr>
                    <w:rFonts w:ascii="Century Gothic"/>
                    <w:b/>
                    <w:color w:val="939598"/>
                    <w:spacing w:val="-11"/>
                    <w:sz w:val="18"/>
                  </w:rPr>
                  <w:t xml:space="preserve"> </w:t>
                </w:r>
                <w:r>
                  <w:rPr>
                    <w:rFonts w:ascii="Century Gothic"/>
                    <w:b/>
                    <w:color w:val="939598"/>
                    <w:spacing w:val="3"/>
                    <w:w w:val="93"/>
                    <w:sz w:val="18"/>
                  </w:rPr>
                  <w:t>AN</w:t>
                </w:r>
                <w:r>
                  <w:rPr>
                    <w:rFonts w:ascii="Century Gothic"/>
                    <w:b/>
                    <w:color w:val="939598"/>
                    <w:w w:val="93"/>
                    <w:sz w:val="18"/>
                  </w:rPr>
                  <w:t>D</w:t>
                </w:r>
                <w:r>
                  <w:rPr>
                    <w:rFonts w:ascii="Century Gothic"/>
                    <w:b/>
                    <w:color w:val="939598"/>
                    <w:spacing w:val="-11"/>
                    <w:sz w:val="18"/>
                  </w:rPr>
                  <w:t xml:space="preserve"> </w:t>
                </w:r>
                <w:r>
                  <w:rPr>
                    <w:rFonts w:ascii="Century Gothic"/>
                    <w:b/>
                    <w:color w:val="939598"/>
                    <w:spacing w:val="3"/>
                    <w:w w:val="103"/>
                    <w:sz w:val="18"/>
                  </w:rPr>
                  <w:t>S</w:t>
                </w:r>
                <w:r>
                  <w:rPr>
                    <w:rFonts w:ascii="Century Gothic"/>
                    <w:b/>
                    <w:color w:val="939598"/>
                    <w:spacing w:val="-10"/>
                    <w:w w:val="130"/>
                    <w:sz w:val="18"/>
                  </w:rPr>
                  <w:t>T</w:t>
                </w:r>
                <w:r>
                  <w:rPr>
                    <w:rFonts w:ascii="Century Gothic"/>
                    <w:b/>
                    <w:color w:val="939598"/>
                    <w:spacing w:val="3"/>
                    <w:w w:val="93"/>
                    <w:sz w:val="18"/>
                  </w:rPr>
                  <w:t>AN</w:t>
                </w:r>
                <w:r>
                  <w:rPr>
                    <w:rFonts w:ascii="Century Gothic"/>
                    <w:b/>
                    <w:color w:val="939598"/>
                    <w:w w:val="93"/>
                    <w:sz w:val="18"/>
                  </w:rPr>
                  <w:t>D</w:t>
                </w:r>
                <w:r>
                  <w:rPr>
                    <w:rFonts w:ascii="Century Gothic"/>
                    <w:b/>
                    <w:color w:val="939598"/>
                    <w:spacing w:val="3"/>
                    <w:w w:val="97"/>
                    <w:sz w:val="18"/>
                  </w:rPr>
                  <w:t>ARDS</w:t>
                </w:r>
              </w:p>
            </w:txbxContent>
          </v:textbox>
          <w10:wrap anchorx="page" anchory="page"/>
        </v:shape>
      </w:pict>
    </w:r>
    <w:r>
      <w:pict w14:anchorId="4802E3E6">
        <v:shape id="_x0000_s2067" type="#_x0000_t202" style="position:absolute;margin-left:459.9pt;margin-top:30.65pt;width:72.2pt;height:13.2pt;z-index:-29008;mso-position-horizontal-relative:page;mso-position-vertical-relative:page" filled="f" stroked="f">
          <v:textbox inset="0,0,0,0">
            <w:txbxContent>
              <w:p w14:paraId="4737277E" w14:textId="77777777" w:rsidR="00F63EA7" w:rsidRDefault="00FA7564">
                <w:pPr>
                  <w:spacing w:before="17"/>
                  <w:ind w:left="20"/>
                  <w:rPr>
                    <w:rFonts w:ascii="Century Gothic"/>
                    <w:b/>
                    <w:sz w:val="18"/>
                  </w:rPr>
                </w:pPr>
                <w:proofErr w:type="spellStart"/>
                <w:r>
                  <w:rPr>
                    <w:rFonts w:ascii="Century Gothic"/>
                    <w:b/>
                    <w:color w:val="939598"/>
                    <w:w w:val="105"/>
                    <w:sz w:val="18"/>
                  </w:rPr>
                  <w:t>lEARNiNg</w:t>
                </w:r>
                <w:proofErr w:type="spellEnd"/>
                <w:r>
                  <w:rPr>
                    <w:rFonts w:ascii="Century Gothic"/>
                    <w:b/>
                    <w:color w:val="939598"/>
                    <w:spacing w:val="-32"/>
                    <w:w w:val="105"/>
                    <w:sz w:val="18"/>
                  </w:rPr>
                  <w:t xml:space="preserve"> </w:t>
                </w:r>
                <w:proofErr w:type="spellStart"/>
                <w:r>
                  <w:rPr>
                    <w:rFonts w:ascii="Century Gothic"/>
                    <w:b/>
                    <w:color w:val="939598"/>
                    <w:spacing w:val="-4"/>
                    <w:w w:val="105"/>
                    <w:sz w:val="18"/>
                  </w:rPr>
                  <w:t>TASk</w:t>
                </w:r>
                <w:proofErr w:type="spellEnd"/>
                <w:r>
                  <w:rPr>
                    <w:rFonts w:ascii="Century Gothic"/>
                    <w:b/>
                    <w:color w:val="939598"/>
                    <w:spacing w:val="-28"/>
                    <w:w w:val="105"/>
                    <w:sz w:val="18"/>
                  </w:rPr>
                  <w:t xml:space="preserve"> </w:t>
                </w:r>
                <w:r>
                  <w:rPr>
                    <w:rFonts w:ascii="Century Gothic"/>
                    <w:b/>
                    <w:color w:val="939598"/>
                    <w:w w:val="105"/>
                    <w:sz w:val="18"/>
                  </w:rPr>
                  <w:t>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D19E" w14:textId="77777777" w:rsidR="00F63EA7" w:rsidRDefault="00FA7564">
    <w:pPr>
      <w:pStyle w:val="BodyText"/>
      <w:spacing w:line="14" w:lineRule="auto"/>
      <w:rPr>
        <w:sz w:val="20"/>
      </w:rPr>
    </w:pPr>
    <w:r>
      <w:pict w14:anchorId="31EDD9A1">
        <v:shapetype id="_x0000_t202" coordsize="21600,21600" o:spt="202" path="m,l,21600r21600,l21600,xe">
          <v:stroke joinstyle="miter"/>
          <v:path gradientshapeok="t" o:connecttype="rect"/>
        </v:shapetype>
        <v:shape id="_x0000_s2070" type="#_x0000_t202" style="position:absolute;margin-left:80.1pt;margin-top:30.6pt;width:264.2pt;height:13.2pt;z-index:-29080;mso-position-horizontal-relative:page;mso-position-vertical-relative:page" filled="f" stroked="f">
          <v:textbox inset="0,0,0,0">
            <w:txbxContent>
              <w:p w14:paraId="43F4312A" w14:textId="77777777" w:rsidR="00F63EA7" w:rsidRDefault="00FA7564">
                <w:pPr>
                  <w:spacing w:before="17"/>
                  <w:ind w:left="20"/>
                  <w:rPr>
                    <w:rFonts w:ascii="Century Gothic"/>
                    <w:b/>
                    <w:sz w:val="18"/>
                  </w:rPr>
                </w:pPr>
                <w:proofErr w:type="spellStart"/>
                <w:r>
                  <w:rPr>
                    <w:rFonts w:ascii="Century Gothic"/>
                    <w:b/>
                    <w:color w:val="939598"/>
                    <w:spacing w:val="-2"/>
                    <w:w w:val="76"/>
                    <w:sz w:val="18"/>
                  </w:rPr>
                  <w:t>C</w:t>
                </w:r>
                <w:r>
                  <w:rPr>
                    <w:rFonts w:ascii="Century Gothic"/>
                    <w:b/>
                    <w:color w:val="939598"/>
                    <w:spacing w:val="3"/>
                    <w:w w:val="89"/>
                    <w:sz w:val="18"/>
                  </w:rPr>
                  <w:t>OM</w:t>
                </w:r>
                <w:r>
                  <w:rPr>
                    <w:rFonts w:ascii="Century Gothic"/>
                    <w:b/>
                    <w:color w:val="939598"/>
                    <w:spacing w:val="3"/>
                    <w:w w:val="88"/>
                    <w:sz w:val="18"/>
                  </w:rPr>
                  <w:t>p</w:t>
                </w:r>
                <w:r>
                  <w:rPr>
                    <w:rFonts w:ascii="Century Gothic"/>
                    <w:b/>
                    <w:color w:val="939598"/>
                    <w:spacing w:val="4"/>
                    <w:w w:val="102"/>
                    <w:sz w:val="18"/>
                  </w:rPr>
                  <w:t>E</w:t>
                </w:r>
                <w:r>
                  <w:rPr>
                    <w:rFonts w:ascii="Century Gothic"/>
                    <w:b/>
                    <w:color w:val="939598"/>
                    <w:spacing w:val="3"/>
                    <w:w w:val="96"/>
                    <w:sz w:val="18"/>
                  </w:rPr>
                  <w:t>TEN</w:t>
                </w:r>
                <w:r>
                  <w:rPr>
                    <w:rFonts w:ascii="Century Gothic"/>
                    <w:b/>
                    <w:color w:val="939598"/>
                    <w:spacing w:val="4"/>
                    <w:w w:val="96"/>
                    <w:sz w:val="18"/>
                  </w:rPr>
                  <w:t>C</w:t>
                </w:r>
                <w:r>
                  <w:rPr>
                    <w:rFonts w:ascii="Century Gothic"/>
                    <w:b/>
                    <w:color w:val="939598"/>
                    <w:w w:val="103"/>
                    <w:sz w:val="18"/>
                  </w:rPr>
                  <w:t>y</w:t>
                </w:r>
                <w:proofErr w:type="spellEnd"/>
                <w:r>
                  <w:rPr>
                    <w:rFonts w:ascii="Century Gothic"/>
                    <w:b/>
                    <w:color w:val="939598"/>
                    <w:spacing w:val="-11"/>
                    <w:sz w:val="18"/>
                  </w:rPr>
                  <w:t xml:space="preserve"> </w:t>
                </w:r>
                <w:r>
                  <w:rPr>
                    <w:rFonts w:ascii="Century Gothic"/>
                    <w:b/>
                    <w:color w:val="939598"/>
                    <w:spacing w:val="3"/>
                    <w:w w:val="90"/>
                    <w:sz w:val="18"/>
                  </w:rPr>
                  <w:t>D</w:t>
                </w:r>
                <w:r>
                  <w:rPr>
                    <w:rFonts w:ascii="Century Gothic"/>
                    <w:b/>
                    <w:color w:val="939598"/>
                    <w:spacing w:val="1"/>
                    <w:w w:val="90"/>
                    <w:sz w:val="18"/>
                  </w:rPr>
                  <w:t>-</w:t>
                </w:r>
                <w:r>
                  <w:rPr>
                    <w:rFonts w:ascii="Century Gothic"/>
                    <w:b/>
                    <w:color w:val="939598"/>
                    <w:w w:val="99"/>
                    <w:sz w:val="18"/>
                  </w:rPr>
                  <w:t>4</w:t>
                </w:r>
                <w:r>
                  <w:rPr>
                    <w:rFonts w:ascii="Century Gothic"/>
                    <w:b/>
                    <w:color w:val="939598"/>
                    <w:w w:val="92"/>
                    <w:sz w:val="18"/>
                  </w:rPr>
                  <w:t>:</w:t>
                </w:r>
                <w:r>
                  <w:rPr>
                    <w:rFonts w:ascii="Century Gothic"/>
                    <w:b/>
                    <w:color w:val="939598"/>
                    <w:spacing w:val="-13"/>
                    <w:sz w:val="18"/>
                  </w:rPr>
                  <w:t xml:space="preserve"> </w:t>
                </w:r>
                <w:r>
                  <w:rPr>
                    <w:rFonts w:ascii="Century Gothic"/>
                    <w:b/>
                    <w:color w:val="939598"/>
                    <w:spacing w:val="3"/>
                    <w:w w:val="106"/>
                    <w:sz w:val="18"/>
                  </w:rPr>
                  <w:t>U</w:t>
                </w:r>
                <w:r>
                  <w:rPr>
                    <w:rFonts w:ascii="Century Gothic"/>
                    <w:b/>
                    <w:color w:val="939598"/>
                    <w:spacing w:val="3"/>
                    <w:w w:val="103"/>
                    <w:sz w:val="18"/>
                  </w:rPr>
                  <w:t>S</w:t>
                </w:r>
                <w:r>
                  <w:rPr>
                    <w:rFonts w:ascii="Century Gothic"/>
                    <w:b/>
                    <w:color w:val="939598"/>
                    <w:w w:val="103"/>
                    <w:sz w:val="18"/>
                  </w:rPr>
                  <w:t>E</w:t>
                </w:r>
                <w:r>
                  <w:rPr>
                    <w:rFonts w:ascii="Century Gothic"/>
                    <w:b/>
                    <w:color w:val="939598"/>
                    <w:spacing w:val="-11"/>
                    <w:sz w:val="18"/>
                  </w:rPr>
                  <w:t xml:space="preserve"> </w:t>
                </w:r>
                <w:r>
                  <w:rPr>
                    <w:rFonts w:ascii="Century Gothic"/>
                    <w:b/>
                    <w:color w:val="939598"/>
                    <w:spacing w:val="-2"/>
                    <w:w w:val="76"/>
                    <w:sz w:val="18"/>
                  </w:rPr>
                  <w:t>C</w:t>
                </w:r>
                <w:r>
                  <w:rPr>
                    <w:rFonts w:ascii="Century Gothic"/>
                    <w:b/>
                    <w:color w:val="939598"/>
                    <w:spacing w:val="3"/>
                    <w:w w:val="96"/>
                    <w:sz w:val="18"/>
                  </w:rPr>
                  <w:t>ODE</w:t>
                </w:r>
                <w:r>
                  <w:rPr>
                    <w:rFonts w:ascii="Century Gothic"/>
                    <w:b/>
                    <w:color w:val="939598"/>
                    <w:spacing w:val="1"/>
                    <w:w w:val="96"/>
                    <w:sz w:val="18"/>
                  </w:rPr>
                  <w:t>S</w:t>
                </w:r>
                <w:r>
                  <w:rPr>
                    <w:rFonts w:ascii="Century Gothic"/>
                    <w:b/>
                    <w:color w:val="939598"/>
                    <w:w w:val="92"/>
                    <w:sz w:val="18"/>
                  </w:rPr>
                  <w:t>,</w:t>
                </w:r>
                <w:r>
                  <w:rPr>
                    <w:rFonts w:ascii="Century Gothic"/>
                    <w:b/>
                    <w:color w:val="939598"/>
                    <w:spacing w:val="-13"/>
                    <w:sz w:val="18"/>
                  </w:rPr>
                  <w:t xml:space="preserve"> </w:t>
                </w:r>
                <w:proofErr w:type="spellStart"/>
                <w:r>
                  <w:rPr>
                    <w:rFonts w:ascii="Century Gothic"/>
                    <w:b/>
                    <w:color w:val="939598"/>
                    <w:spacing w:val="3"/>
                    <w:w w:val="102"/>
                    <w:sz w:val="18"/>
                  </w:rPr>
                  <w:t>RE</w:t>
                </w:r>
                <w:r>
                  <w:rPr>
                    <w:rFonts w:ascii="Century Gothic"/>
                    <w:b/>
                    <w:color w:val="939598"/>
                    <w:spacing w:val="3"/>
                    <w:w w:val="103"/>
                    <w:sz w:val="18"/>
                  </w:rPr>
                  <w:t>g</w:t>
                </w:r>
                <w:r>
                  <w:rPr>
                    <w:rFonts w:ascii="Century Gothic"/>
                    <w:b/>
                    <w:color w:val="939598"/>
                    <w:spacing w:val="3"/>
                    <w:w w:val="106"/>
                    <w:sz w:val="18"/>
                  </w:rPr>
                  <w:t>U</w:t>
                </w:r>
                <w:r>
                  <w:rPr>
                    <w:rFonts w:ascii="Century Gothic"/>
                    <w:b/>
                    <w:color w:val="939598"/>
                    <w:spacing w:val="4"/>
                    <w:w w:val="213"/>
                    <w:sz w:val="18"/>
                  </w:rPr>
                  <w:t>l</w:t>
                </w:r>
                <w:r>
                  <w:rPr>
                    <w:rFonts w:ascii="Century Gothic"/>
                    <w:b/>
                    <w:color w:val="939598"/>
                    <w:spacing w:val="-12"/>
                    <w:w w:val="88"/>
                    <w:sz w:val="18"/>
                  </w:rPr>
                  <w:t>A</w:t>
                </w:r>
                <w:r>
                  <w:rPr>
                    <w:rFonts w:ascii="Century Gothic"/>
                    <w:b/>
                    <w:color w:val="939598"/>
                    <w:spacing w:val="3"/>
                    <w:w w:val="130"/>
                    <w:sz w:val="18"/>
                  </w:rPr>
                  <w:t>T</w:t>
                </w:r>
                <w:r>
                  <w:rPr>
                    <w:rFonts w:ascii="Century Gothic"/>
                    <w:b/>
                    <w:color w:val="939598"/>
                    <w:spacing w:val="3"/>
                    <w:w w:val="118"/>
                    <w:sz w:val="18"/>
                  </w:rPr>
                  <w:t>i</w:t>
                </w:r>
                <w:r>
                  <w:rPr>
                    <w:rFonts w:ascii="Century Gothic"/>
                    <w:b/>
                    <w:color w:val="939598"/>
                    <w:spacing w:val="3"/>
                    <w:w w:val="92"/>
                    <w:sz w:val="18"/>
                  </w:rPr>
                  <w:t>ON</w:t>
                </w:r>
                <w:r>
                  <w:rPr>
                    <w:rFonts w:ascii="Century Gothic"/>
                    <w:b/>
                    <w:color w:val="939598"/>
                    <w:w w:val="92"/>
                    <w:sz w:val="18"/>
                  </w:rPr>
                  <w:t>S</w:t>
                </w:r>
                <w:proofErr w:type="spellEnd"/>
                <w:r>
                  <w:rPr>
                    <w:rFonts w:ascii="Century Gothic"/>
                    <w:b/>
                    <w:color w:val="939598"/>
                    <w:spacing w:val="-11"/>
                    <w:sz w:val="18"/>
                  </w:rPr>
                  <w:t xml:space="preserve"> </w:t>
                </w:r>
                <w:r>
                  <w:rPr>
                    <w:rFonts w:ascii="Century Gothic"/>
                    <w:b/>
                    <w:color w:val="939598"/>
                    <w:spacing w:val="3"/>
                    <w:w w:val="93"/>
                    <w:sz w:val="18"/>
                  </w:rPr>
                  <w:t>AN</w:t>
                </w:r>
                <w:r>
                  <w:rPr>
                    <w:rFonts w:ascii="Century Gothic"/>
                    <w:b/>
                    <w:color w:val="939598"/>
                    <w:w w:val="93"/>
                    <w:sz w:val="18"/>
                  </w:rPr>
                  <w:t>D</w:t>
                </w:r>
                <w:r>
                  <w:rPr>
                    <w:rFonts w:ascii="Century Gothic"/>
                    <w:b/>
                    <w:color w:val="939598"/>
                    <w:spacing w:val="-11"/>
                    <w:sz w:val="18"/>
                  </w:rPr>
                  <w:t xml:space="preserve"> </w:t>
                </w:r>
                <w:r>
                  <w:rPr>
                    <w:rFonts w:ascii="Century Gothic"/>
                    <w:b/>
                    <w:color w:val="939598"/>
                    <w:spacing w:val="3"/>
                    <w:w w:val="103"/>
                    <w:sz w:val="18"/>
                  </w:rPr>
                  <w:t>S</w:t>
                </w:r>
                <w:r>
                  <w:rPr>
                    <w:rFonts w:ascii="Century Gothic"/>
                    <w:b/>
                    <w:color w:val="939598"/>
                    <w:spacing w:val="-10"/>
                    <w:w w:val="130"/>
                    <w:sz w:val="18"/>
                  </w:rPr>
                  <w:t>T</w:t>
                </w:r>
                <w:r>
                  <w:rPr>
                    <w:rFonts w:ascii="Century Gothic"/>
                    <w:b/>
                    <w:color w:val="939598"/>
                    <w:spacing w:val="3"/>
                    <w:w w:val="93"/>
                    <w:sz w:val="18"/>
                  </w:rPr>
                  <w:t>AN</w:t>
                </w:r>
                <w:r>
                  <w:rPr>
                    <w:rFonts w:ascii="Century Gothic"/>
                    <w:b/>
                    <w:color w:val="939598"/>
                    <w:w w:val="93"/>
                    <w:sz w:val="18"/>
                  </w:rPr>
                  <w:t>D</w:t>
                </w:r>
                <w:r>
                  <w:rPr>
                    <w:rFonts w:ascii="Century Gothic"/>
                    <w:b/>
                    <w:color w:val="939598"/>
                    <w:spacing w:val="3"/>
                    <w:w w:val="97"/>
                    <w:sz w:val="18"/>
                  </w:rPr>
                  <w:t>ARDS</w:t>
                </w:r>
              </w:p>
            </w:txbxContent>
          </v:textbox>
          <w10:wrap anchorx="page" anchory="page"/>
        </v:shape>
      </w:pict>
    </w:r>
    <w:r>
      <w:pict w14:anchorId="0CC2BE9F">
        <v:shape id="_x0000_s2069" type="#_x0000_t202" style="position:absolute;margin-left:508pt;margin-top:30.6pt;width:74.7pt;height:13.2pt;z-index:-29056;mso-position-horizontal-relative:page;mso-position-vertical-relative:page" filled="f" stroked="f">
          <v:textbox inset="0,0,0,0">
            <w:txbxContent>
              <w:p w14:paraId="7B33B1B3" w14:textId="77777777" w:rsidR="00F63EA7" w:rsidRDefault="00FA7564">
                <w:pPr>
                  <w:spacing w:before="17"/>
                  <w:ind w:left="20"/>
                  <w:rPr>
                    <w:rFonts w:ascii="Century Gothic"/>
                    <w:b/>
                    <w:sz w:val="18"/>
                  </w:rPr>
                </w:pPr>
                <w:proofErr w:type="spellStart"/>
                <w:r>
                  <w:rPr>
                    <w:rFonts w:ascii="Century Gothic"/>
                    <w:b/>
                    <w:color w:val="939598"/>
                    <w:spacing w:val="2"/>
                    <w:w w:val="105"/>
                    <w:sz w:val="18"/>
                  </w:rPr>
                  <w:t>lEARNiNg</w:t>
                </w:r>
                <w:proofErr w:type="spellEnd"/>
                <w:r>
                  <w:rPr>
                    <w:rFonts w:ascii="Century Gothic"/>
                    <w:b/>
                    <w:color w:val="939598"/>
                    <w:spacing w:val="-26"/>
                    <w:w w:val="105"/>
                    <w:sz w:val="18"/>
                  </w:rPr>
                  <w:t xml:space="preserve"> </w:t>
                </w:r>
                <w:proofErr w:type="spellStart"/>
                <w:r>
                  <w:rPr>
                    <w:rFonts w:ascii="Century Gothic"/>
                    <w:b/>
                    <w:color w:val="939598"/>
                    <w:w w:val="105"/>
                    <w:sz w:val="18"/>
                  </w:rPr>
                  <w:t>TASk</w:t>
                </w:r>
                <w:proofErr w:type="spellEnd"/>
                <w:r>
                  <w:rPr>
                    <w:rFonts w:ascii="Century Gothic"/>
                    <w:b/>
                    <w:color w:val="939598"/>
                    <w:spacing w:val="-21"/>
                    <w:w w:val="105"/>
                    <w:sz w:val="18"/>
                  </w:rPr>
                  <w:t xml:space="preserve"> </w:t>
                </w:r>
                <w:r>
                  <w:rPr>
                    <w:rFonts w:ascii="Century Gothic"/>
                    <w:b/>
                    <w:color w:val="939598"/>
                    <w:w w:val="105"/>
                    <w:sz w:val="18"/>
                  </w:rPr>
                  <w:t>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AC12" w14:textId="77777777" w:rsidR="00F63EA7" w:rsidRDefault="00F63EA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8A32" w14:textId="77777777" w:rsidR="00F63EA7" w:rsidRDefault="00FA7564">
    <w:pPr>
      <w:pStyle w:val="BodyText"/>
      <w:spacing w:line="14" w:lineRule="auto"/>
      <w:rPr>
        <w:sz w:val="20"/>
      </w:rPr>
    </w:pPr>
    <w:r>
      <w:pict w14:anchorId="56C58AF2">
        <v:shapetype id="_x0000_t202" coordsize="21600,21600" o:spt="202" path="m,l,21600r21600,l21600,xe">
          <v:stroke joinstyle="miter"/>
          <v:path gradientshapeok="t" o:connecttype="rect"/>
        </v:shapetype>
        <v:shape id="_x0000_s2052" type="#_x0000_t202" style="position:absolute;margin-left:29.45pt;margin-top:30.65pt;width:264.2pt;height:13.2pt;z-index:-28648;mso-position-horizontal-relative:page;mso-position-vertical-relative:page" filled="f" stroked="f">
          <v:textbox inset="0,0,0,0">
            <w:txbxContent>
              <w:p w14:paraId="65696F15" w14:textId="77777777" w:rsidR="00F63EA7" w:rsidRDefault="00FA7564">
                <w:pPr>
                  <w:spacing w:before="17"/>
                  <w:ind w:left="20"/>
                  <w:rPr>
                    <w:rFonts w:ascii="Century Gothic"/>
                    <w:b/>
                    <w:sz w:val="18"/>
                  </w:rPr>
                </w:pPr>
                <w:proofErr w:type="spellStart"/>
                <w:r>
                  <w:rPr>
                    <w:rFonts w:ascii="Century Gothic"/>
                    <w:b/>
                    <w:color w:val="939598"/>
                    <w:spacing w:val="-2"/>
                    <w:w w:val="76"/>
                    <w:sz w:val="18"/>
                  </w:rPr>
                  <w:t>C</w:t>
                </w:r>
                <w:r>
                  <w:rPr>
                    <w:rFonts w:ascii="Century Gothic"/>
                    <w:b/>
                    <w:color w:val="939598"/>
                    <w:spacing w:val="3"/>
                    <w:w w:val="89"/>
                    <w:sz w:val="18"/>
                  </w:rPr>
                  <w:t>OM</w:t>
                </w:r>
                <w:r>
                  <w:rPr>
                    <w:rFonts w:ascii="Century Gothic"/>
                    <w:b/>
                    <w:color w:val="939598"/>
                    <w:spacing w:val="3"/>
                    <w:w w:val="88"/>
                    <w:sz w:val="18"/>
                  </w:rPr>
                  <w:t>p</w:t>
                </w:r>
                <w:r>
                  <w:rPr>
                    <w:rFonts w:ascii="Century Gothic"/>
                    <w:b/>
                    <w:color w:val="939598"/>
                    <w:spacing w:val="4"/>
                    <w:w w:val="102"/>
                    <w:sz w:val="18"/>
                  </w:rPr>
                  <w:t>E</w:t>
                </w:r>
                <w:r>
                  <w:rPr>
                    <w:rFonts w:ascii="Century Gothic"/>
                    <w:b/>
                    <w:color w:val="939598"/>
                    <w:spacing w:val="3"/>
                    <w:w w:val="96"/>
                    <w:sz w:val="18"/>
                  </w:rPr>
                  <w:t>TEN</w:t>
                </w:r>
                <w:r>
                  <w:rPr>
                    <w:rFonts w:ascii="Century Gothic"/>
                    <w:b/>
                    <w:color w:val="939598"/>
                    <w:spacing w:val="4"/>
                    <w:w w:val="96"/>
                    <w:sz w:val="18"/>
                  </w:rPr>
                  <w:t>C</w:t>
                </w:r>
                <w:r>
                  <w:rPr>
                    <w:rFonts w:ascii="Century Gothic"/>
                    <w:b/>
                    <w:color w:val="939598"/>
                    <w:w w:val="103"/>
                    <w:sz w:val="18"/>
                  </w:rPr>
                  <w:t>y</w:t>
                </w:r>
                <w:proofErr w:type="spellEnd"/>
                <w:r>
                  <w:rPr>
                    <w:rFonts w:ascii="Century Gothic"/>
                    <w:b/>
                    <w:color w:val="939598"/>
                    <w:spacing w:val="-11"/>
                    <w:sz w:val="18"/>
                  </w:rPr>
                  <w:t xml:space="preserve"> </w:t>
                </w:r>
                <w:r>
                  <w:rPr>
                    <w:rFonts w:ascii="Century Gothic"/>
                    <w:b/>
                    <w:color w:val="939598"/>
                    <w:spacing w:val="3"/>
                    <w:w w:val="90"/>
                    <w:sz w:val="18"/>
                  </w:rPr>
                  <w:t>D</w:t>
                </w:r>
                <w:r>
                  <w:rPr>
                    <w:rFonts w:ascii="Century Gothic"/>
                    <w:b/>
                    <w:color w:val="939598"/>
                    <w:spacing w:val="1"/>
                    <w:w w:val="90"/>
                    <w:sz w:val="18"/>
                  </w:rPr>
                  <w:t>-</w:t>
                </w:r>
                <w:r>
                  <w:rPr>
                    <w:rFonts w:ascii="Century Gothic"/>
                    <w:b/>
                    <w:color w:val="939598"/>
                    <w:w w:val="99"/>
                    <w:sz w:val="18"/>
                  </w:rPr>
                  <w:t>4</w:t>
                </w:r>
                <w:r>
                  <w:rPr>
                    <w:rFonts w:ascii="Century Gothic"/>
                    <w:b/>
                    <w:color w:val="939598"/>
                    <w:w w:val="92"/>
                    <w:sz w:val="18"/>
                  </w:rPr>
                  <w:t>:</w:t>
                </w:r>
                <w:r>
                  <w:rPr>
                    <w:rFonts w:ascii="Century Gothic"/>
                    <w:b/>
                    <w:color w:val="939598"/>
                    <w:spacing w:val="-13"/>
                    <w:sz w:val="18"/>
                  </w:rPr>
                  <w:t xml:space="preserve"> </w:t>
                </w:r>
                <w:r>
                  <w:rPr>
                    <w:rFonts w:ascii="Century Gothic"/>
                    <w:b/>
                    <w:color w:val="939598"/>
                    <w:spacing w:val="3"/>
                    <w:w w:val="106"/>
                    <w:sz w:val="18"/>
                  </w:rPr>
                  <w:t>U</w:t>
                </w:r>
                <w:r>
                  <w:rPr>
                    <w:rFonts w:ascii="Century Gothic"/>
                    <w:b/>
                    <w:color w:val="939598"/>
                    <w:spacing w:val="3"/>
                    <w:w w:val="103"/>
                    <w:sz w:val="18"/>
                  </w:rPr>
                  <w:t>S</w:t>
                </w:r>
                <w:r>
                  <w:rPr>
                    <w:rFonts w:ascii="Century Gothic"/>
                    <w:b/>
                    <w:color w:val="939598"/>
                    <w:w w:val="103"/>
                    <w:sz w:val="18"/>
                  </w:rPr>
                  <w:t>E</w:t>
                </w:r>
                <w:r>
                  <w:rPr>
                    <w:rFonts w:ascii="Century Gothic"/>
                    <w:b/>
                    <w:color w:val="939598"/>
                    <w:spacing w:val="-11"/>
                    <w:sz w:val="18"/>
                  </w:rPr>
                  <w:t xml:space="preserve"> </w:t>
                </w:r>
                <w:r>
                  <w:rPr>
                    <w:rFonts w:ascii="Century Gothic"/>
                    <w:b/>
                    <w:color w:val="939598"/>
                    <w:spacing w:val="-2"/>
                    <w:w w:val="76"/>
                    <w:sz w:val="18"/>
                  </w:rPr>
                  <w:t>C</w:t>
                </w:r>
                <w:r>
                  <w:rPr>
                    <w:rFonts w:ascii="Century Gothic"/>
                    <w:b/>
                    <w:color w:val="939598"/>
                    <w:spacing w:val="3"/>
                    <w:w w:val="96"/>
                    <w:sz w:val="18"/>
                  </w:rPr>
                  <w:t>ODE</w:t>
                </w:r>
                <w:r>
                  <w:rPr>
                    <w:rFonts w:ascii="Century Gothic"/>
                    <w:b/>
                    <w:color w:val="939598"/>
                    <w:spacing w:val="1"/>
                    <w:w w:val="96"/>
                    <w:sz w:val="18"/>
                  </w:rPr>
                  <w:t>S</w:t>
                </w:r>
                <w:r>
                  <w:rPr>
                    <w:rFonts w:ascii="Century Gothic"/>
                    <w:b/>
                    <w:color w:val="939598"/>
                    <w:w w:val="92"/>
                    <w:sz w:val="18"/>
                  </w:rPr>
                  <w:t>,</w:t>
                </w:r>
                <w:r>
                  <w:rPr>
                    <w:rFonts w:ascii="Century Gothic"/>
                    <w:b/>
                    <w:color w:val="939598"/>
                    <w:spacing w:val="-13"/>
                    <w:sz w:val="18"/>
                  </w:rPr>
                  <w:t xml:space="preserve"> </w:t>
                </w:r>
                <w:proofErr w:type="spellStart"/>
                <w:r>
                  <w:rPr>
                    <w:rFonts w:ascii="Century Gothic"/>
                    <w:b/>
                    <w:color w:val="939598"/>
                    <w:spacing w:val="3"/>
                    <w:w w:val="102"/>
                    <w:sz w:val="18"/>
                  </w:rPr>
                  <w:t>RE</w:t>
                </w:r>
                <w:r>
                  <w:rPr>
                    <w:rFonts w:ascii="Century Gothic"/>
                    <w:b/>
                    <w:color w:val="939598"/>
                    <w:spacing w:val="3"/>
                    <w:w w:val="103"/>
                    <w:sz w:val="18"/>
                  </w:rPr>
                  <w:t>g</w:t>
                </w:r>
                <w:r>
                  <w:rPr>
                    <w:rFonts w:ascii="Century Gothic"/>
                    <w:b/>
                    <w:color w:val="939598"/>
                    <w:spacing w:val="3"/>
                    <w:w w:val="106"/>
                    <w:sz w:val="18"/>
                  </w:rPr>
                  <w:t>U</w:t>
                </w:r>
                <w:r>
                  <w:rPr>
                    <w:rFonts w:ascii="Century Gothic"/>
                    <w:b/>
                    <w:color w:val="939598"/>
                    <w:spacing w:val="4"/>
                    <w:w w:val="213"/>
                    <w:sz w:val="18"/>
                  </w:rPr>
                  <w:t>l</w:t>
                </w:r>
                <w:r>
                  <w:rPr>
                    <w:rFonts w:ascii="Century Gothic"/>
                    <w:b/>
                    <w:color w:val="939598"/>
                    <w:spacing w:val="-12"/>
                    <w:w w:val="88"/>
                    <w:sz w:val="18"/>
                  </w:rPr>
                  <w:t>A</w:t>
                </w:r>
                <w:r>
                  <w:rPr>
                    <w:rFonts w:ascii="Century Gothic"/>
                    <w:b/>
                    <w:color w:val="939598"/>
                    <w:spacing w:val="3"/>
                    <w:w w:val="130"/>
                    <w:sz w:val="18"/>
                  </w:rPr>
                  <w:t>T</w:t>
                </w:r>
                <w:r>
                  <w:rPr>
                    <w:rFonts w:ascii="Century Gothic"/>
                    <w:b/>
                    <w:color w:val="939598"/>
                    <w:spacing w:val="3"/>
                    <w:w w:val="118"/>
                    <w:sz w:val="18"/>
                  </w:rPr>
                  <w:t>i</w:t>
                </w:r>
                <w:r>
                  <w:rPr>
                    <w:rFonts w:ascii="Century Gothic"/>
                    <w:b/>
                    <w:color w:val="939598"/>
                    <w:spacing w:val="3"/>
                    <w:w w:val="92"/>
                    <w:sz w:val="18"/>
                  </w:rPr>
                  <w:t>ON</w:t>
                </w:r>
                <w:r>
                  <w:rPr>
                    <w:rFonts w:ascii="Century Gothic"/>
                    <w:b/>
                    <w:color w:val="939598"/>
                    <w:w w:val="92"/>
                    <w:sz w:val="18"/>
                  </w:rPr>
                  <w:t>S</w:t>
                </w:r>
                <w:proofErr w:type="spellEnd"/>
                <w:r>
                  <w:rPr>
                    <w:rFonts w:ascii="Century Gothic"/>
                    <w:b/>
                    <w:color w:val="939598"/>
                    <w:spacing w:val="-11"/>
                    <w:sz w:val="18"/>
                  </w:rPr>
                  <w:t xml:space="preserve"> </w:t>
                </w:r>
                <w:r>
                  <w:rPr>
                    <w:rFonts w:ascii="Century Gothic"/>
                    <w:b/>
                    <w:color w:val="939598"/>
                    <w:spacing w:val="3"/>
                    <w:w w:val="93"/>
                    <w:sz w:val="18"/>
                  </w:rPr>
                  <w:t>AN</w:t>
                </w:r>
                <w:r>
                  <w:rPr>
                    <w:rFonts w:ascii="Century Gothic"/>
                    <w:b/>
                    <w:color w:val="939598"/>
                    <w:w w:val="93"/>
                    <w:sz w:val="18"/>
                  </w:rPr>
                  <w:t>D</w:t>
                </w:r>
                <w:r>
                  <w:rPr>
                    <w:rFonts w:ascii="Century Gothic"/>
                    <w:b/>
                    <w:color w:val="939598"/>
                    <w:spacing w:val="-11"/>
                    <w:sz w:val="18"/>
                  </w:rPr>
                  <w:t xml:space="preserve"> </w:t>
                </w:r>
                <w:r>
                  <w:rPr>
                    <w:rFonts w:ascii="Century Gothic"/>
                    <w:b/>
                    <w:color w:val="939598"/>
                    <w:spacing w:val="3"/>
                    <w:w w:val="103"/>
                    <w:sz w:val="18"/>
                  </w:rPr>
                  <w:t>S</w:t>
                </w:r>
                <w:r>
                  <w:rPr>
                    <w:rFonts w:ascii="Century Gothic"/>
                    <w:b/>
                    <w:color w:val="939598"/>
                    <w:spacing w:val="-10"/>
                    <w:w w:val="130"/>
                    <w:sz w:val="18"/>
                  </w:rPr>
                  <w:t>T</w:t>
                </w:r>
                <w:r>
                  <w:rPr>
                    <w:rFonts w:ascii="Century Gothic"/>
                    <w:b/>
                    <w:color w:val="939598"/>
                    <w:spacing w:val="3"/>
                    <w:w w:val="93"/>
                    <w:sz w:val="18"/>
                  </w:rPr>
                  <w:t>AN</w:t>
                </w:r>
                <w:r>
                  <w:rPr>
                    <w:rFonts w:ascii="Century Gothic"/>
                    <w:b/>
                    <w:color w:val="939598"/>
                    <w:w w:val="93"/>
                    <w:sz w:val="18"/>
                  </w:rPr>
                  <w:t>D</w:t>
                </w:r>
                <w:r>
                  <w:rPr>
                    <w:rFonts w:ascii="Century Gothic"/>
                    <w:b/>
                    <w:color w:val="939598"/>
                    <w:spacing w:val="3"/>
                    <w:w w:val="97"/>
                    <w:sz w:val="18"/>
                  </w:rPr>
                  <w:t>ARDS</w:t>
                </w:r>
              </w:p>
            </w:txbxContent>
          </v:textbox>
          <w10:wrap anchorx="page" anchory="page"/>
        </v:shape>
      </w:pict>
    </w:r>
    <w:r>
      <w:pict w14:anchorId="73704E70">
        <v:shape id="_x0000_s2051" type="#_x0000_t202" style="position:absolute;margin-left:459.9pt;margin-top:30.65pt;width:72.2pt;height:13.2pt;z-index:-28624;mso-position-horizontal-relative:page;mso-position-vertical-relative:page" filled="f" stroked="f">
          <v:textbox inset="0,0,0,0">
            <w:txbxContent>
              <w:p w14:paraId="1AD950DC" w14:textId="77777777" w:rsidR="00F63EA7" w:rsidRDefault="00FA7564">
                <w:pPr>
                  <w:spacing w:before="17"/>
                  <w:ind w:left="20"/>
                  <w:rPr>
                    <w:rFonts w:ascii="Century Gothic"/>
                    <w:b/>
                    <w:sz w:val="18"/>
                  </w:rPr>
                </w:pPr>
                <w:proofErr w:type="spellStart"/>
                <w:r>
                  <w:rPr>
                    <w:rFonts w:ascii="Century Gothic"/>
                    <w:b/>
                    <w:color w:val="939598"/>
                    <w:w w:val="105"/>
                    <w:sz w:val="18"/>
                  </w:rPr>
                  <w:t>lEARNiNg</w:t>
                </w:r>
                <w:proofErr w:type="spellEnd"/>
                <w:r>
                  <w:rPr>
                    <w:rFonts w:ascii="Century Gothic"/>
                    <w:b/>
                    <w:color w:val="939598"/>
                    <w:spacing w:val="-32"/>
                    <w:w w:val="105"/>
                    <w:sz w:val="18"/>
                  </w:rPr>
                  <w:t xml:space="preserve"> </w:t>
                </w:r>
                <w:proofErr w:type="spellStart"/>
                <w:r>
                  <w:rPr>
                    <w:rFonts w:ascii="Century Gothic"/>
                    <w:b/>
                    <w:color w:val="939598"/>
                    <w:spacing w:val="-4"/>
                    <w:w w:val="105"/>
                    <w:sz w:val="18"/>
                  </w:rPr>
                  <w:t>TASk</w:t>
                </w:r>
                <w:proofErr w:type="spellEnd"/>
                <w:r>
                  <w:rPr>
                    <w:rFonts w:ascii="Century Gothic"/>
                    <w:b/>
                    <w:color w:val="939598"/>
                    <w:spacing w:val="-28"/>
                    <w:w w:val="105"/>
                    <w:sz w:val="18"/>
                  </w:rPr>
                  <w:t xml:space="preserve"> </w:t>
                </w:r>
                <w:r>
                  <w:rPr>
                    <w:rFonts w:ascii="Century Gothic"/>
                    <w:b/>
                    <w:color w:val="939598"/>
                    <w:w w:val="105"/>
                    <w:sz w:val="18"/>
                  </w:rPr>
                  <w:t>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5164" w14:textId="77777777" w:rsidR="00F63EA7" w:rsidRDefault="00FA7564">
    <w:pPr>
      <w:pStyle w:val="BodyText"/>
      <w:spacing w:line="14" w:lineRule="auto"/>
      <w:rPr>
        <w:sz w:val="20"/>
      </w:rPr>
    </w:pPr>
    <w:r>
      <w:pict w14:anchorId="367E0770">
        <v:shapetype id="_x0000_t202" coordsize="21600,21600" o:spt="202" path="m,l,21600r21600,l21600,xe">
          <v:stroke joinstyle="miter"/>
          <v:path gradientshapeok="t" o:connecttype="rect"/>
        </v:shapetype>
        <v:shape id="_x0000_s2054" type="#_x0000_t202" style="position:absolute;margin-left:80.1pt;margin-top:30.6pt;width:264.2pt;height:13.2pt;z-index:-28696;mso-position-horizontal-relative:page;mso-position-vertical-relative:page" filled="f" stroked="f">
          <v:textbox inset="0,0,0,0">
            <w:txbxContent>
              <w:p w14:paraId="75645430" w14:textId="77777777" w:rsidR="00F63EA7" w:rsidRDefault="00FA7564">
                <w:pPr>
                  <w:spacing w:before="17"/>
                  <w:ind w:left="20"/>
                  <w:rPr>
                    <w:rFonts w:ascii="Century Gothic"/>
                    <w:b/>
                    <w:sz w:val="18"/>
                  </w:rPr>
                </w:pPr>
                <w:proofErr w:type="spellStart"/>
                <w:r>
                  <w:rPr>
                    <w:rFonts w:ascii="Century Gothic"/>
                    <w:b/>
                    <w:color w:val="939598"/>
                    <w:spacing w:val="-2"/>
                    <w:w w:val="76"/>
                    <w:sz w:val="18"/>
                  </w:rPr>
                  <w:t>C</w:t>
                </w:r>
                <w:r>
                  <w:rPr>
                    <w:rFonts w:ascii="Century Gothic"/>
                    <w:b/>
                    <w:color w:val="939598"/>
                    <w:spacing w:val="3"/>
                    <w:w w:val="89"/>
                    <w:sz w:val="18"/>
                  </w:rPr>
                  <w:t>OM</w:t>
                </w:r>
                <w:r>
                  <w:rPr>
                    <w:rFonts w:ascii="Century Gothic"/>
                    <w:b/>
                    <w:color w:val="939598"/>
                    <w:spacing w:val="3"/>
                    <w:w w:val="88"/>
                    <w:sz w:val="18"/>
                  </w:rPr>
                  <w:t>p</w:t>
                </w:r>
                <w:r>
                  <w:rPr>
                    <w:rFonts w:ascii="Century Gothic"/>
                    <w:b/>
                    <w:color w:val="939598"/>
                    <w:spacing w:val="4"/>
                    <w:w w:val="102"/>
                    <w:sz w:val="18"/>
                  </w:rPr>
                  <w:t>E</w:t>
                </w:r>
                <w:r>
                  <w:rPr>
                    <w:rFonts w:ascii="Century Gothic"/>
                    <w:b/>
                    <w:color w:val="939598"/>
                    <w:spacing w:val="3"/>
                    <w:w w:val="96"/>
                    <w:sz w:val="18"/>
                  </w:rPr>
                  <w:t>TEN</w:t>
                </w:r>
                <w:r>
                  <w:rPr>
                    <w:rFonts w:ascii="Century Gothic"/>
                    <w:b/>
                    <w:color w:val="939598"/>
                    <w:spacing w:val="4"/>
                    <w:w w:val="96"/>
                    <w:sz w:val="18"/>
                  </w:rPr>
                  <w:t>C</w:t>
                </w:r>
                <w:r>
                  <w:rPr>
                    <w:rFonts w:ascii="Century Gothic"/>
                    <w:b/>
                    <w:color w:val="939598"/>
                    <w:w w:val="103"/>
                    <w:sz w:val="18"/>
                  </w:rPr>
                  <w:t>y</w:t>
                </w:r>
                <w:proofErr w:type="spellEnd"/>
                <w:r>
                  <w:rPr>
                    <w:rFonts w:ascii="Century Gothic"/>
                    <w:b/>
                    <w:color w:val="939598"/>
                    <w:spacing w:val="-11"/>
                    <w:sz w:val="18"/>
                  </w:rPr>
                  <w:t xml:space="preserve"> </w:t>
                </w:r>
                <w:r>
                  <w:rPr>
                    <w:rFonts w:ascii="Century Gothic"/>
                    <w:b/>
                    <w:color w:val="939598"/>
                    <w:spacing w:val="3"/>
                    <w:w w:val="90"/>
                    <w:sz w:val="18"/>
                  </w:rPr>
                  <w:t>D</w:t>
                </w:r>
                <w:r>
                  <w:rPr>
                    <w:rFonts w:ascii="Century Gothic"/>
                    <w:b/>
                    <w:color w:val="939598"/>
                    <w:spacing w:val="1"/>
                    <w:w w:val="90"/>
                    <w:sz w:val="18"/>
                  </w:rPr>
                  <w:t>-</w:t>
                </w:r>
                <w:r>
                  <w:rPr>
                    <w:rFonts w:ascii="Century Gothic"/>
                    <w:b/>
                    <w:color w:val="939598"/>
                    <w:w w:val="99"/>
                    <w:sz w:val="18"/>
                  </w:rPr>
                  <w:t>4</w:t>
                </w:r>
                <w:r>
                  <w:rPr>
                    <w:rFonts w:ascii="Century Gothic"/>
                    <w:b/>
                    <w:color w:val="939598"/>
                    <w:w w:val="92"/>
                    <w:sz w:val="18"/>
                  </w:rPr>
                  <w:t>:</w:t>
                </w:r>
                <w:r>
                  <w:rPr>
                    <w:rFonts w:ascii="Century Gothic"/>
                    <w:b/>
                    <w:color w:val="939598"/>
                    <w:spacing w:val="-13"/>
                    <w:sz w:val="18"/>
                  </w:rPr>
                  <w:t xml:space="preserve"> </w:t>
                </w:r>
                <w:r>
                  <w:rPr>
                    <w:rFonts w:ascii="Century Gothic"/>
                    <w:b/>
                    <w:color w:val="939598"/>
                    <w:spacing w:val="3"/>
                    <w:w w:val="106"/>
                    <w:sz w:val="18"/>
                  </w:rPr>
                  <w:t>U</w:t>
                </w:r>
                <w:r>
                  <w:rPr>
                    <w:rFonts w:ascii="Century Gothic"/>
                    <w:b/>
                    <w:color w:val="939598"/>
                    <w:spacing w:val="3"/>
                    <w:w w:val="103"/>
                    <w:sz w:val="18"/>
                  </w:rPr>
                  <w:t>S</w:t>
                </w:r>
                <w:r>
                  <w:rPr>
                    <w:rFonts w:ascii="Century Gothic"/>
                    <w:b/>
                    <w:color w:val="939598"/>
                    <w:w w:val="103"/>
                    <w:sz w:val="18"/>
                  </w:rPr>
                  <w:t>E</w:t>
                </w:r>
                <w:r>
                  <w:rPr>
                    <w:rFonts w:ascii="Century Gothic"/>
                    <w:b/>
                    <w:color w:val="939598"/>
                    <w:spacing w:val="-11"/>
                    <w:sz w:val="18"/>
                  </w:rPr>
                  <w:t xml:space="preserve"> </w:t>
                </w:r>
                <w:r>
                  <w:rPr>
                    <w:rFonts w:ascii="Century Gothic"/>
                    <w:b/>
                    <w:color w:val="939598"/>
                    <w:spacing w:val="-2"/>
                    <w:w w:val="76"/>
                    <w:sz w:val="18"/>
                  </w:rPr>
                  <w:t>C</w:t>
                </w:r>
                <w:r>
                  <w:rPr>
                    <w:rFonts w:ascii="Century Gothic"/>
                    <w:b/>
                    <w:color w:val="939598"/>
                    <w:spacing w:val="3"/>
                    <w:w w:val="96"/>
                    <w:sz w:val="18"/>
                  </w:rPr>
                  <w:t>ODE</w:t>
                </w:r>
                <w:r>
                  <w:rPr>
                    <w:rFonts w:ascii="Century Gothic"/>
                    <w:b/>
                    <w:color w:val="939598"/>
                    <w:spacing w:val="1"/>
                    <w:w w:val="96"/>
                    <w:sz w:val="18"/>
                  </w:rPr>
                  <w:t>S</w:t>
                </w:r>
                <w:r>
                  <w:rPr>
                    <w:rFonts w:ascii="Century Gothic"/>
                    <w:b/>
                    <w:color w:val="939598"/>
                    <w:w w:val="92"/>
                    <w:sz w:val="18"/>
                  </w:rPr>
                  <w:t>,</w:t>
                </w:r>
                <w:r>
                  <w:rPr>
                    <w:rFonts w:ascii="Century Gothic"/>
                    <w:b/>
                    <w:color w:val="939598"/>
                    <w:spacing w:val="-13"/>
                    <w:sz w:val="18"/>
                  </w:rPr>
                  <w:t xml:space="preserve"> </w:t>
                </w:r>
                <w:proofErr w:type="spellStart"/>
                <w:r>
                  <w:rPr>
                    <w:rFonts w:ascii="Century Gothic"/>
                    <w:b/>
                    <w:color w:val="939598"/>
                    <w:spacing w:val="3"/>
                    <w:w w:val="102"/>
                    <w:sz w:val="18"/>
                  </w:rPr>
                  <w:t>RE</w:t>
                </w:r>
                <w:r>
                  <w:rPr>
                    <w:rFonts w:ascii="Century Gothic"/>
                    <w:b/>
                    <w:color w:val="939598"/>
                    <w:spacing w:val="3"/>
                    <w:w w:val="103"/>
                    <w:sz w:val="18"/>
                  </w:rPr>
                  <w:t>g</w:t>
                </w:r>
                <w:r>
                  <w:rPr>
                    <w:rFonts w:ascii="Century Gothic"/>
                    <w:b/>
                    <w:color w:val="939598"/>
                    <w:spacing w:val="3"/>
                    <w:w w:val="106"/>
                    <w:sz w:val="18"/>
                  </w:rPr>
                  <w:t>U</w:t>
                </w:r>
                <w:r>
                  <w:rPr>
                    <w:rFonts w:ascii="Century Gothic"/>
                    <w:b/>
                    <w:color w:val="939598"/>
                    <w:spacing w:val="4"/>
                    <w:w w:val="213"/>
                    <w:sz w:val="18"/>
                  </w:rPr>
                  <w:t>l</w:t>
                </w:r>
                <w:r>
                  <w:rPr>
                    <w:rFonts w:ascii="Century Gothic"/>
                    <w:b/>
                    <w:color w:val="939598"/>
                    <w:spacing w:val="-12"/>
                    <w:w w:val="88"/>
                    <w:sz w:val="18"/>
                  </w:rPr>
                  <w:t>A</w:t>
                </w:r>
                <w:r>
                  <w:rPr>
                    <w:rFonts w:ascii="Century Gothic"/>
                    <w:b/>
                    <w:color w:val="939598"/>
                    <w:spacing w:val="3"/>
                    <w:w w:val="130"/>
                    <w:sz w:val="18"/>
                  </w:rPr>
                  <w:t>T</w:t>
                </w:r>
                <w:r>
                  <w:rPr>
                    <w:rFonts w:ascii="Century Gothic"/>
                    <w:b/>
                    <w:color w:val="939598"/>
                    <w:spacing w:val="3"/>
                    <w:w w:val="118"/>
                    <w:sz w:val="18"/>
                  </w:rPr>
                  <w:t>i</w:t>
                </w:r>
                <w:r>
                  <w:rPr>
                    <w:rFonts w:ascii="Century Gothic"/>
                    <w:b/>
                    <w:color w:val="939598"/>
                    <w:spacing w:val="3"/>
                    <w:w w:val="92"/>
                    <w:sz w:val="18"/>
                  </w:rPr>
                  <w:t>ON</w:t>
                </w:r>
                <w:r>
                  <w:rPr>
                    <w:rFonts w:ascii="Century Gothic"/>
                    <w:b/>
                    <w:color w:val="939598"/>
                    <w:w w:val="92"/>
                    <w:sz w:val="18"/>
                  </w:rPr>
                  <w:t>S</w:t>
                </w:r>
                <w:proofErr w:type="spellEnd"/>
                <w:r>
                  <w:rPr>
                    <w:rFonts w:ascii="Century Gothic"/>
                    <w:b/>
                    <w:color w:val="939598"/>
                    <w:spacing w:val="-11"/>
                    <w:sz w:val="18"/>
                  </w:rPr>
                  <w:t xml:space="preserve"> </w:t>
                </w:r>
                <w:r>
                  <w:rPr>
                    <w:rFonts w:ascii="Century Gothic"/>
                    <w:b/>
                    <w:color w:val="939598"/>
                    <w:spacing w:val="3"/>
                    <w:w w:val="93"/>
                    <w:sz w:val="18"/>
                  </w:rPr>
                  <w:t>AN</w:t>
                </w:r>
                <w:r>
                  <w:rPr>
                    <w:rFonts w:ascii="Century Gothic"/>
                    <w:b/>
                    <w:color w:val="939598"/>
                    <w:w w:val="93"/>
                    <w:sz w:val="18"/>
                  </w:rPr>
                  <w:t>D</w:t>
                </w:r>
                <w:r>
                  <w:rPr>
                    <w:rFonts w:ascii="Century Gothic"/>
                    <w:b/>
                    <w:color w:val="939598"/>
                    <w:spacing w:val="-11"/>
                    <w:sz w:val="18"/>
                  </w:rPr>
                  <w:t xml:space="preserve"> </w:t>
                </w:r>
                <w:r>
                  <w:rPr>
                    <w:rFonts w:ascii="Century Gothic"/>
                    <w:b/>
                    <w:color w:val="939598"/>
                    <w:spacing w:val="3"/>
                    <w:w w:val="103"/>
                    <w:sz w:val="18"/>
                  </w:rPr>
                  <w:t>S</w:t>
                </w:r>
                <w:r>
                  <w:rPr>
                    <w:rFonts w:ascii="Century Gothic"/>
                    <w:b/>
                    <w:color w:val="939598"/>
                    <w:spacing w:val="-10"/>
                    <w:w w:val="130"/>
                    <w:sz w:val="18"/>
                  </w:rPr>
                  <w:t>T</w:t>
                </w:r>
                <w:r>
                  <w:rPr>
                    <w:rFonts w:ascii="Century Gothic"/>
                    <w:b/>
                    <w:color w:val="939598"/>
                    <w:spacing w:val="3"/>
                    <w:w w:val="93"/>
                    <w:sz w:val="18"/>
                  </w:rPr>
                  <w:t>AN</w:t>
                </w:r>
                <w:r>
                  <w:rPr>
                    <w:rFonts w:ascii="Century Gothic"/>
                    <w:b/>
                    <w:color w:val="939598"/>
                    <w:w w:val="93"/>
                    <w:sz w:val="18"/>
                  </w:rPr>
                  <w:t>D</w:t>
                </w:r>
                <w:r>
                  <w:rPr>
                    <w:rFonts w:ascii="Century Gothic"/>
                    <w:b/>
                    <w:color w:val="939598"/>
                    <w:spacing w:val="3"/>
                    <w:w w:val="97"/>
                    <w:sz w:val="18"/>
                  </w:rPr>
                  <w:t>ARDS</w:t>
                </w:r>
              </w:p>
            </w:txbxContent>
          </v:textbox>
          <w10:wrap anchorx="page" anchory="page"/>
        </v:shape>
      </w:pict>
    </w:r>
    <w:r>
      <w:pict w14:anchorId="1BF02B22">
        <v:shape id="_x0000_s2053" type="#_x0000_t202" style="position:absolute;margin-left:508pt;margin-top:30.6pt;width:74.7pt;height:13.2pt;z-index:-28672;mso-position-horizontal-relative:page;mso-position-vertical-relative:page" filled="f" stroked="f">
          <v:textbox inset="0,0,0,0">
            <w:txbxContent>
              <w:p w14:paraId="5A0F8BCF" w14:textId="77777777" w:rsidR="00F63EA7" w:rsidRDefault="00FA7564">
                <w:pPr>
                  <w:spacing w:before="17"/>
                  <w:ind w:left="20"/>
                  <w:rPr>
                    <w:rFonts w:ascii="Century Gothic"/>
                    <w:b/>
                    <w:sz w:val="18"/>
                  </w:rPr>
                </w:pPr>
                <w:proofErr w:type="spellStart"/>
                <w:r>
                  <w:rPr>
                    <w:rFonts w:ascii="Century Gothic"/>
                    <w:b/>
                    <w:color w:val="939598"/>
                    <w:spacing w:val="2"/>
                    <w:w w:val="105"/>
                    <w:sz w:val="18"/>
                  </w:rPr>
                  <w:t>lEARNiNg</w:t>
                </w:r>
                <w:proofErr w:type="spellEnd"/>
                <w:r>
                  <w:rPr>
                    <w:rFonts w:ascii="Century Gothic"/>
                    <w:b/>
                    <w:color w:val="939598"/>
                    <w:spacing w:val="-26"/>
                    <w:w w:val="105"/>
                    <w:sz w:val="18"/>
                  </w:rPr>
                  <w:t xml:space="preserve"> </w:t>
                </w:r>
                <w:proofErr w:type="spellStart"/>
                <w:r>
                  <w:rPr>
                    <w:rFonts w:ascii="Century Gothic"/>
                    <w:b/>
                    <w:color w:val="939598"/>
                    <w:w w:val="105"/>
                    <w:sz w:val="18"/>
                  </w:rPr>
                  <w:t>TASk</w:t>
                </w:r>
                <w:proofErr w:type="spellEnd"/>
                <w:r>
                  <w:rPr>
                    <w:rFonts w:ascii="Century Gothic"/>
                    <w:b/>
                    <w:color w:val="939598"/>
                    <w:spacing w:val="-21"/>
                    <w:w w:val="105"/>
                    <w:sz w:val="18"/>
                  </w:rPr>
                  <w:t xml:space="preserve"> </w:t>
                </w:r>
                <w:r>
                  <w:rPr>
                    <w:rFonts w:ascii="Century Gothic"/>
                    <w:b/>
                    <w:color w:val="939598"/>
                    <w:w w:val="105"/>
                    <w:sz w:val="18"/>
                  </w:rPr>
                  <w:t>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9E6F" w14:textId="77777777" w:rsidR="00F63EA7" w:rsidRDefault="00FA7564">
    <w:pPr>
      <w:pStyle w:val="BodyText"/>
      <w:spacing w:line="14" w:lineRule="auto"/>
      <w:rPr>
        <w:sz w:val="20"/>
      </w:rPr>
    </w:pPr>
    <w:r>
      <w:pict w14:anchorId="67B369DA">
        <v:shapetype id="_x0000_t202" coordsize="21600,21600" o:spt="202" path="m,l,21600r21600,l21600,xe">
          <v:stroke joinstyle="miter"/>
          <v:path gradientshapeok="t" o:connecttype="rect"/>
        </v:shapetype>
        <v:shape id="_x0000_s2050" type="#_x0000_t202" style="position:absolute;margin-left:29.45pt;margin-top:30.65pt;width:264.2pt;height:13.2pt;z-index:-28600;mso-position-horizontal-relative:page;mso-position-vertical-relative:page" filled="f" stroked="f">
          <v:textbox inset="0,0,0,0">
            <w:txbxContent>
              <w:p w14:paraId="7740A42A" w14:textId="77777777" w:rsidR="00F63EA7" w:rsidRDefault="00FA7564">
                <w:pPr>
                  <w:spacing w:before="17"/>
                  <w:ind w:left="20"/>
                  <w:rPr>
                    <w:rFonts w:ascii="Century Gothic"/>
                    <w:b/>
                    <w:sz w:val="18"/>
                  </w:rPr>
                </w:pPr>
                <w:proofErr w:type="spellStart"/>
                <w:r>
                  <w:rPr>
                    <w:rFonts w:ascii="Century Gothic"/>
                    <w:b/>
                    <w:color w:val="939598"/>
                    <w:spacing w:val="-2"/>
                    <w:w w:val="76"/>
                    <w:sz w:val="18"/>
                  </w:rPr>
                  <w:t>C</w:t>
                </w:r>
                <w:r>
                  <w:rPr>
                    <w:rFonts w:ascii="Century Gothic"/>
                    <w:b/>
                    <w:color w:val="939598"/>
                    <w:spacing w:val="3"/>
                    <w:w w:val="89"/>
                    <w:sz w:val="18"/>
                  </w:rPr>
                  <w:t>OM</w:t>
                </w:r>
                <w:r>
                  <w:rPr>
                    <w:rFonts w:ascii="Century Gothic"/>
                    <w:b/>
                    <w:color w:val="939598"/>
                    <w:spacing w:val="3"/>
                    <w:w w:val="88"/>
                    <w:sz w:val="18"/>
                  </w:rPr>
                  <w:t>p</w:t>
                </w:r>
                <w:r>
                  <w:rPr>
                    <w:rFonts w:ascii="Century Gothic"/>
                    <w:b/>
                    <w:color w:val="939598"/>
                    <w:spacing w:val="4"/>
                    <w:w w:val="102"/>
                    <w:sz w:val="18"/>
                  </w:rPr>
                  <w:t>E</w:t>
                </w:r>
                <w:r>
                  <w:rPr>
                    <w:rFonts w:ascii="Century Gothic"/>
                    <w:b/>
                    <w:color w:val="939598"/>
                    <w:spacing w:val="3"/>
                    <w:w w:val="96"/>
                    <w:sz w:val="18"/>
                  </w:rPr>
                  <w:t>TEN</w:t>
                </w:r>
                <w:r>
                  <w:rPr>
                    <w:rFonts w:ascii="Century Gothic"/>
                    <w:b/>
                    <w:color w:val="939598"/>
                    <w:spacing w:val="4"/>
                    <w:w w:val="96"/>
                    <w:sz w:val="18"/>
                  </w:rPr>
                  <w:t>C</w:t>
                </w:r>
                <w:r>
                  <w:rPr>
                    <w:rFonts w:ascii="Century Gothic"/>
                    <w:b/>
                    <w:color w:val="939598"/>
                    <w:w w:val="103"/>
                    <w:sz w:val="18"/>
                  </w:rPr>
                  <w:t>y</w:t>
                </w:r>
                <w:proofErr w:type="spellEnd"/>
                <w:r>
                  <w:rPr>
                    <w:rFonts w:ascii="Century Gothic"/>
                    <w:b/>
                    <w:color w:val="939598"/>
                    <w:spacing w:val="-11"/>
                    <w:sz w:val="18"/>
                  </w:rPr>
                  <w:t xml:space="preserve"> </w:t>
                </w:r>
                <w:r>
                  <w:rPr>
                    <w:rFonts w:ascii="Century Gothic"/>
                    <w:b/>
                    <w:color w:val="939598"/>
                    <w:spacing w:val="3"/>
                    <w:w w:val="90"/>
                    <w:sz w:val="18"/>
                  </w:rPr>
                  <w:t>D</w:t>
                </w:r>
                <w:r>
                  <w:rPr>
                    <w:rFonts w:ascii="Century Gothic"/>
                    <w:b/>
                    <w:color w:val="939598"/>
                    <w:spacing w:val="1"/>
                    <w:w w:val="90"/>
                    <w:sz w:val="18"/>
                  </w:rPr>
                  <w:t>-</w:t>
                </w:r>
                <w:r>
                  <w:rPr>
                    <w:rFonts w:ascii="Century Gothic"/>
                    <w:b/>
                    <w:color w:val="939598"/>
                    <w:w w:val="99"/>
                    <w:sz w:val="18"/>
                  </w:rPr>
                  <w:t>4</w:t>
                </w:r>
                <w:r>
                  <w:rPr>
                    <w:rFonts w:ascii="Century Gothic"/>
                    <w:b/>
                    <w:color w:val="939598"/>
                    <w:w w:val="92"/>
                    <w:sz w:val="18"/>
                  </w:rPr>
                  <w:t>:</w:t>
                </w:r>
                <w:r>
                  <w:rPr>
                    <w:rFonts w:ascii="Century Gothic"/>
                    <w:b/>
                    <w:color w:val="939598"/>
                    <w:spacing w:val="-13"/>
                    <w:sz w:val="18"/>
                  </w:rPr>
                  <w:t xml:space="preserve"> </w:t>
                </w:r>
                <w:r>
                  <w:rPr>
                    <w:rFonts w:ascii="Century Gothic"/>
                    <w:b/>
                    <w:color w:val="939598"/>
                    <w:spacing w:val="3"/>
                    <w:w w:val="106"/>
                    <w:sz w:val="18"/>
                  </w:rPr>
                  <w:t>U</w:t>
                </w:r>
                <w:r>
                  <w:rPr>
                    <w:rFonts w:ascii="Century Gothic"/>
                    <w:b/>
                    <w:color w:val="939598"/>
                    <w:spacing w:val="3"/>
                    <w:w w:val="103"/>
                    <w:sz w:val="18"/>
                  </w:rPr>
                  <w:t>S</w:t>
                </w:r>
                <w:r>
                  <w:rPr>
                    <w:rFonts w:ascii="Century Gothic"/>
                    <w:b/>
                    <w:color w:val="939598"/>
                    <w:w w:val="103"/>
                    <w:sz w:val="18"/>
                  </w:rPr>
                  <w:t>E</w:t>
                </w:r>
                <w:r>
                  <w:rPr>
                    <w:rFonts w:ascii="Century Gothic"/>
                    <w:b/>
                    <w:color w:val="939598"/>
                    <w:spacing w:val="-11"/>
                    <w:sz w:val="18"/>
                  </w:rPr>
                  <w:t xml:space="preserve"> </w:t>
                </w:r>
                <w:r>
                  <w:rPr>
                    <w:rFonts w:ascii="Century Gothic"/>
                    <w:b/>
                    <w:color w:val="939598"/>
                    <w:spacing w:val="-2"/>
                    <w:w w:val="76"/>
                    <w:sz w:val="18"/>
                  </w:rPr>
                  <w:t>C</w:t>
                </w:r>
                <w:r>
                  <w:rPr>
                    <w:rFonts w:ascii="Century Gothic"/>
                    <w:b/>
                    <w:color w:val="939598"/>
                    <w:spacing w:val="3"/>
                    <w:w w:val="96"/>
                    <w:sz w:val="18"/>
                  </w:rPr>
                  <w:t>ODE</w:t>
                </w:r>
                <w:r>
                  <w:rPr>
                    <w:rFonts w:ascii="Century Gothic"/>
                    <w:b/>
                    <w:color w:val="939598"/>
                    <w:spacing w:val="1"/>
                    <w:w w:val="96"/>
                    <w:sz w:val="18"/>
                  </w:rPr>
                  <w:t>S</w:t>
                </w:r>
                <w:r>
                  <w:rPr>
                    <w:rFonts w:ascii="Century Gothic"/>
                    <w:b/>
                    <w:color w:val="939598"/>
                    <w:w w:val="92"/>
                    <w:sz w:val="18"/>
                  </w:rPr>
                  <w:t>,</w:t>
                </w:r>
                <w:r>
                  <w:rPr>
                    <w:rFonts w:ascii="Century Gothic"/>
                    <w:b/>
                    <w:color w:val="939598"/>
                    <w:spacing w:val="-13"/>
                    <w:sz w:val="18"/>
                  </w:rPr>
                  <w:t xml:space="preserve"> </w:t>
                </w:r>
                <w:proofErr w:type="spellStart"/>
                <w:r>
                  <w:rPr>
                    <w:rFonts w:ascii="Century Gothic"/>
                    <w:b/>
                    <w:color w:val="939598"/>
                    <w:spacing w:val="3"/>
                    <w:w w:val="102"/>
                    <w:sz w:val="18"/>
                  </w:rPr>
                  <w:t>RE</w:t>
                </w:r>
                <w:r>
                  <w:rPr>
                    <w:rFonts w:ascii="Century Gothic"/>
                    <w:b/>
                    <w:color w:val="939598"/>
                    <w:spacing w:val="3"/>
                    <w:w w:val="103"/>
                    <w:sz w:val="18"/>
                  </w:rPr>
                  <w:t>g</w:t>
                </w:r>
                <w:r>
                  <w:rPr>
                    <w:rFonts w:ascii="Century Gothic"/>
                    <w:b/>
                    <w:color w:val="939598"/>
                    <w:spacing w:val="3"/>
                    <w:w w:val="106"/>
                    <w:sz w:val="18"/>
                  </w:rPr>
                  <w:t>U</w:t>
                </w:r>
                <w:r>
                  <w:rPr>
                    <w:rFonts w:ascii="Century Gothic"/>
                    <w:b/>
                    <w:color w:val="939598"/>
                    <w:spacing w:val="4"/>
                    <w:w w:val="213"/>
                    <w:sz w:val="18"/>
                  </w:rPr>
                  <w:t>l</w:t>
                </w:r>
                <w:r>
                  <w:rPr>
                    <w:rFonts w:ascii="Century Gothic"/>
                    <w:b/>
                    <w:color w:val="939598"/>
                    <w:spacing w:val="-12"/>
                    <w:w w:val="88"/>
                    <w:sz w:val="18"/>
                  </w:rPr>
                  <w:t>A</w:t>
                </w:r>
                <w:r>
                  <w:rPr>
                    <w:rFonts w:ascii="Century Gothic"/>
                    <w:b/>
                    <w:color w:val="939598"/>
                    <w:spacing w:val="3"/>
                    <w:w w:val="130"/>
                    <w:sz w:val="18"/>
                  </w:rPr>
                  <w:t>T</w:t>
                </w:r>
                <w:r>
                  <w:rPr>
                    <w:rFonts w:ascii="Century Gothic"/>
                    <w:b/>
                    <w:color w:val="939598"/>
                    <w:spacing w:val="3"/>
                    <w:w w:val="118"/>
                    <w:sz w:val="18"/>
                  </w:rPr>
                  <w:t>i</w:t>
                </w:r>
                <w:r>
                  <w:rPr>
                    <w:rFonts w:ascii="Century Gothic"/>
                    <w:b/>
                    <w:color w:val="939598"/>
                    <w:spacing w:val="3"/>
                    <w:w w:val="92"/>
                    <w:sz w:val="18"/>
                  </w:rPr>
                  <w:t>ON</w:t>
                </w:r>
                <w:r>
                  <w:rPr>
                    <w:rFonts w:ascii="Century Gothic"/>
                    <w:b/>
                    <w:color w:val="939598"/>
                    <w:w w:val="92"/>
                    <w:sz w:val="18"/>
                  </w:rPr>
                  <w:t>S</w:t>
                </w:r>
                <w:proofErr w:type="spellEnd"/>
                <w:r>
                  <w:rPr>
                    <w:rFonts w:ascii="Century Gothic"/>
                    <w:b/>
                    <w:color w:val="939598"/>
                    <w:spacing w:val="-11"/>
                    <w:sz w:val="18"/>
                  </w:rPr>
                  <w:t xml:space="preserve"> </w:t>
                </w:r>
                <w:r>
                  <w:rPr>
                    <w:rFonts w:ascii="Century Gothic"/>
                    <w:b/>
                    <w:color w:val="939598"/>
                    <w:spacing w:val="3"/>
                    <w:w w:val="93"/>
                    <w:sz w:val="18"/>
                  </w:rPr>
                  <w:t>AN</w:t>
                </w:r>
                <w:r>
                  <w:rPr>
                    <w:rFonts w:ascii="Century Gothic"/>
                    <w:b/>
                    <w:color w:val="939598"/>
                    <w:w w:val="93"/>
                    <w:sz w:val="18"/>
                  </w:rPr>
                  <w:t>D</w:t>
                </w:r>
                <w:r>
                  <w:rPr>
                    <w:rFonts w:ascii="Century Gothic"/>
                    <w:b/>
                    <w:color w:val="939598"/>
                    <w:spacing w:val="-11"/>
                    <w:sz w:val="18"/>
                  </w:rPr>
                  <w:t xml:space="preserve"> </w:t>
                </w:r>
                <w:r>
                  <w:rPr>
                    <w:rFonts w:ascii="Century Gothic"/>
                    <w:b/>
                    <w:color w:val="939598"/>
                    <w:spacing w:val="3"/>
                    <w:w w:val="103"/>
                    <w:sz w:val="18"/>
                  </w:rPr>
                  <w:t>S</w:t>
                </w:r>
                <w:r>
                  <w:rPr>
                    <w:rFonts w:ascii="Century Gothic"/>
                    <w:b/>
                    <w:color w:val="939598"/>
                    <w:spacing w:val="-10"/>
                    <w:w w:val="130"/>
                    <w:sz w:val="18"/>
                  </w:rPr>
                  <w:t>T</w:t>
                </w:r>
                <w:r>
                  <w:rPr>
                    <w:rFonts w:ascii="Century Gothic"/>
                    <w:b/>
                    <w:color w:val="939598"/>
                    <w:spacing w:val="3"/>
                    <w:w w:val="93"/>
                    <w:sz w:val="18"/>
                  </w:rPr>
                  <w:t>AN</w:t>
                </w:r>
                <w:r>
                  <w:rPr>
                    <w:rFonts w:ascii="Century Gothic"/>
                    <w:b/>
                    <w:color w:val="939598"/>
                    <w:w w:val="93"/>
                    <w:sz w:val="18"/>
                  </w:rPr>
                  <w:t>D</w:t>
                </w:r>
                <w:r>
                  <w:rPr>
                    <w:rFonts w:ascii="Century Gothic"/>
                    <w:b/>
                    <w:color w:val="939598"/>
                    <w:spacing w:val="3"/>
                    <w:w w:val="97"/>
                    <w:sz w:val="18"/>
                  </w:rPr>
                  <w:t>ARDS</w:t>
                </w:r>
              </w:p>
            </w:txbxContent>
          </v:textbox>
          <w10:wrap anchorx="page" anchory="page"/>
        </v:shape>
      </w:pict>
    </w:r>
    <w:r>
      <w:pict w14:anchorId="68F0BA5E">
        <v:shape id="_x0000_s2049" type="#_x0000_t202" style="position:absolute;margin-left:477.5pt;margin-top:30.65pt;width:54.55pt;height:13.2pt;z-index:-28576;mso-position-horizontal-relative:page;mso-position-vertical-relative:page" filled="f" stroked="f">
          <v:textbox inset="0,0,0,0">
            <w:txbxContent>
              <w:p w14:paraId="01770D51" w14:textId="77777777" w:rsidR="00F63EA7" w:rsidRDefault="00FA7564">
                <w:pPr>
                  <w:spacing w:before="17"/>
                  <w:ind w:left="20"/>
                  <w:rPr>
                    <w:rFonts w:ascii="Century Gothic"/>
                    <w:b/>
                    <w:sz w:val="18"/>
                  </w:rPr>
                </w:pPr>
                <w:proofErr w:type="spellStart"/>
                <w:r>
                  <w:rPr>
                    <w:rFonts w:ascii="Century Gothic"/>
                    <w:b/>
                    <w:color w:val="939598"/>
                    <w:sz w:val="18"/>
                  </w:rPr>
                  <w:t>ANSwER</w:t>
                </w:r>
                <w:proofErr w:type="spellEnd"/>
                <w:r>
                  <w:rPr>
                    <w:rFonts w:ascii="Century Gothic"/>
                    <w:b/>
                    <w:color w:val="939598"/>
                    <w:sz w:val="18"/>
                  </w:rPr>
                  <w:t xml:space="preserve"> </w:t>
                </w:r>
                <w:proofErr w:type="spellStart"/>
                <w:r>
                  <w:rPr>
                    <w:rFonts w:ascii="Century Gothic"/>
                    <w:b/>
                    <w:color w:val="939598"/>
                    <w:sz w:val="18"/>
                  </w:rPr>
                  <w:t>kEy</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1CF4" w14:textId="77777777" w:rsidR="00F63EA7" w:rsidRDefault="00F63EA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5765" w14:textId="77777777" w:rsidR="00F63EA7" w:rsidRDefault="00F63EA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F53"/>
    <w:multiLevelType w:val="hybridMultilevel"/>
    <w:tmpl w:val="D1D8F6BA"/>
    <w:lvl w:ilvl="0" w:tplc="C3CA8EB0">
      <w:numFmt w:val="bullet"/>
      <w:lvlText w:val="•"/>
      <w:lvlJc w:val="left"/>
      <w:pPr>
        <w:ind w:left="1300" w:hanging="360"/>
      </w:pPr>
      <w:rPr>
        <w:rFonts w:ascii="Calibri" w:eastAsia="Calibri" w:hAnsi="Calibri" w:cs="Calibri" w:hint="default"/>
        <w:color w:val="231F20"/>
        <w:w w:val="56"/>
        <w:sz w:val="22"/>
        <w:szCs w:val="22"/>
      </w:rPr>
    </w:lvl>
    <w:lvl w:ilvl="1" w:tplc="699298DE">
      <w:numFmt w:val="bullet"/>
      <w:lvlText w:val="•"/>
      <w:lvlJc w:val="left"/>
      <w:pPr>
        <w:ind w:left="2184" w:hanging="360"/>
      </w:pPr>
      <w:rPr>
        <w:rFonts w:hint="default"/>
      </w:rPr>
    </w:lvl>
    <w:lvl w:ilvl="2" w:tplc="E96C9400">
      <w:numFmt w:val="bullet"/>
      <w:lvlText w:val="•"/>
      <w:lvlJc w:val="left"/>
      <w:pPr>
        <w:ind w:left="3068" w:hanging="360"/>
      </w:pPr>
      <w:rPr>
        <w:rFonts w:hint="default"/>
      </w:rPr>
    </w:lvl>
    <w:lvl w:ilvl="3" w:tplc="3D4A8FEE">
      <w:numFmt w:val="bullet"/>
      <w:lvlText w:val="•"/>
      <w:lvlJc w:val="left"/>
      <w:pPr>
        <w:ind w:left="3952" w:hanging="360"/>
      </w:pPr>
      <w:rPr>
        <w:rFonts w:hint="default"/>
      </w:rPr>
    </w:lvl>
    <w:lvl w:ilvl="4" w:tplc="1DEEB8EA">
      <w:numFmt w:val="bullet"/>
      <w:lvlText w:val="•"/>
      <w:lvlJc w:val="left"/>
      <w:pPr>
        <w:ind w:left="4836" w:hanging="360"/>
      </w:pPr>
      <w:rPr>
        <w:rFonts w:hint="default"/>
      </w:rPr>
    </w:lvl>
    <w:lvl w:ilvl="5" w:tplc="85023494">
      <w:numFmt w:val="bullet"/>
      <w:lvlText w:val="•"/>
      <w:lvlJc w:val="left"/>
      <w:pPr>
        <w:ind w:left="5720" w:hanging="360"/>
      </w:pPr>
      <w:rPr>
        <w:rFonts w:hint="default"/>
      </w:rPr>
    </w:lvl>
    <w:lvl w:ilvl="6" w:tplc="5D4EFE6A">
      <w:numFmt w:val="bullet"/>
      <w:lvlText w:val="•"/>
      <w:lvlJc w:val="left"/>
      <w:pPr>
        <w:ind w:left="6604" w:hanging="360"/>
      </w:pPr>
      <w:rPr>
        <w:rFonts w:hint="default"/>
      </w:rPr>
    </w:lvl>
    <w:lvl w:ilvl="7" w:tplc="CE3A27D4">
      <w:numFmt w:val="bullet"/>
      <w:lvlText w:val="•"/>
      <w:lvlJc w:val="left"/>
      <w:pPr>
        <w:ind w:left="7488" w:hanging="360"/>
      </w:pPr>
      <w:rPr>
        <w:rFonts w:hint="default"/>
      </w:rPr>
    </w:lvl>
    <w:lvl w:ilvl="8" w:tplc="463E1CD0">
      <w:numFmt w:val="bullet"/>
      <w:lvlText w:val="•"/>
      <w:lvlJc w:val="left"/>
      <w:pPr>
        <w:ind w:left="8372" w:hanging="360"/>
      </w:pPr>
      <w:rPr>
        <w:rFonts w:hint="default"/>
      </w:rPr>
    </w:lvl>
  </w:abstractNum>
  <w:abstractNum w:abstractNumId="1" w15:restartNumberingAfterBreak="0">
    <w:nsid w:val="108B4A26"/>
    <w:multiLevelType w:val="hybridMultilevel"/>
    <w:tmpl w:val="9F3899E2"/>
    <w:lvl w:ilvl="0" w:tplc="152EEC72">
      <w:numFmt w:val="bullet"/>
      <w:lvlText w:val="•"/>
      <w:lvlJc w:val="left"/>
      <w:pPr>
        <w:ind w:left="1040" w:hanging="260"/>
      </w:pPr>
      <w:rPr>
        <w:rFonts w:ascii="Calibri" w:eastAsia="Calibri" w:hAnsi="Calibri" w:cs="Calibri" w:hint="default"/>
        <w:color w:val="231F20"/>
        <w:w w:val="56"/>
        <w:sz w:val="20"/>
        <w:szCs w:val="20"/>
      </w:rPr>
    </w:lvl>
    <w:lvl w:ilvl="1" w:tplc="9A3A4B9A">
      <w:numFmt w:val="bullet"/>
      <w:lvlText w:val="•"/>
      <w:lvlJc w:val="left"/>
      <w:pPr>
        <w:ind w:left="1300" w:hanging="360"/>
      </w:pPr>
      <w:rPr>
        <w:rFonts w:ascii="Calibri" w:eastAsia="Calibri" w:hAnsi="Calibri" w:cs="Calibri" w:hint="default"/>
        <w:color w:val="231F20"/>
        <w:w w:val="56"/>
        <w:sz w:val="22"/>
        <w:szCs w:val="22"/>
      </w:rPr>
    </w:lvl>
    <w:lvl w:ilvl="2" w:tplc="BE9CD6A6">
      <w:numFmt w:val="bullet"/>
      <w:lvlText w:val="•"/>
      <w:lvlJc w:val="left"/>
      <w:pPr>
        <w:ind w:left="2282" w:hanging="360"/>
      </w:pPr>
      <w:rPr>
        <w:rFonts w:hint="default"/>
      </w:rPr>
    </w:lvl>
    <w:lvl w:ilvl="3" w:tplc="4866D3AA">
      <w:numFmt w:val="bullet"/>
      <w:lvlText w:val="•"/>
      <w:lvlJc w:val="left"/>
      <w:pPr>
        <w:ind w:left="3264" w:hanging="360"/>
      </w:pPr>
      <w:rPr>
        <w:rFonts w:hint="default"/>
      </w:rPr>
    </w:lvl>
    <w:lvl w:ilvl="4" w:tplc="ADDC600A">
      <w:numFmt w:val="bullet"/>
      <w:lvlText w:val="•"/>
      <w:lvlJc w:val="left"/>
      <w:pPr>
        <w:ind w:left="4246" w:hanging="360"/>
      </w:pPr>
      <w:rPr>
        <w:rFonts w:hint="default"/>
      </w:rPr>
    </w:lvl>
    <w:lvl w:ilvl="5" w:tplc="E6665E4A">
      <w:numFmt w:val="bullet"/>
      <w:lvlText w:val="•"/>
      <w:lvlJc w:val="left"/>
      <w:pPr>
        <w:ind w:left="5228" w:hanging="360"/>
      </w:pPr>
      <w:rPr>
        <w:rFonts w:hint="default"/>
      </w:rPr>
    </w:lvl>
    <w:lvl w:ilvl="6" w:tplc="AD5E6590">
      <w:numFmt w:val="bullet"/>
      <w:lvlText w:val="•"/>
      <w:lvlJc w:val="left"/>
      <w:pPr>
        <w:ind w:left="6211" w:hanging="360"/>
      </w:pPr>
      <w:rPr>
        <w:rFonts w:hint="default"/>
      </w:rPr>
    </w:lvl>
    <w:lvl w:ilvl="7" w:tplc="DF60F006">
      <w:numFmt w:val="bullet"/>
      <w:lvlText w:val="•"/>
      <w:lvlJc w:val="left"/>
      <w:pPr>
        <w:ind w:left="7193" w:hanging="360"/>
      </w:pPr>
      <w:rPr>
        <w:rFonts w:hint="default"/>
      </w:rPr>
    </w:lvl>
    <w:lvl w:ilvl="8" w:tplc="DB20DEBA">
      <w:numFmt w:val="bullet"/>
      <w:lvlText w:val="•"/>
      <w:lvlJc w:val="left"/>
      <w:pPr>
        <w:ind w:left="8175" w:hanging="360"/>
      </w:pPr>
      <w:rPr>
        <w:rFonts w:hint="default"/>
      </w:rPr>
    </w:lvl>
  </w:abstractNum>
  <w:abstractNum w:abstractNumId="2" w15:restartNumberingAfterBreak="0">
    <w:nsid w:val="145944F7"/>
    <w:multiLevelType w:val="hybridMultilevel"/>
    <w:tmpl w:val="10EC9020"/>
    <w:lvl w:ilvl="0" w:tplc="C3F07772">
      <w:start w:val="1"/>
      <w:numFmt w:val="decimal"/>
      <w:lvlText w:val="%1."/>
      <w:lvlJc w:val="left"/>
      <w:pPr>
        <w:ind w:left="940" w:hanging="360"/>
      </w:pPr>
      <w:rPr>
        <w:rFonts w:ascii="Calibri" w:eastAsia="Calibri" w:hAnsi="Calibri" w:cs="Calibri" w:hint="default"/>
        <w:color w:val="231F20"/>
        <w:spacing w:val="0"/>
        <w:w w:val="94"/>
        <w:sz w:val="22"/>
        <w:szCs w:val="22"/>
      </w:rPr>
    </w:lvl>
    <w:lvl w:ilvl="1" w:tplc="CF244F4C">
      <w:numFmt w:val="bullet"/>
      <w:lvlText w:val="•"/>
      <w:lvlJc w:val="left"/>
      <w:pPr>
        <w:ind w:left="1860" w:hanging="360"/>
      </w:pPr>
      <w:rPr>
        <w:rFonts w:hint="default"/>
      </w:rPr>
    </w:lvl>
    <w:lvl w:ilvl="2" w:tplc="8E5CF45E">
      <w:numFmt w:val="bullet"/>
      <w:lvlText w:val="•"/>
      <w:lvlJc w:val="left"/>
      <w:pPr>
        <w:ind w:left="2780" w:hanging="360"/>
      </w:pPr>
      <w:rPr>
        <w:rFonts w:hint="default"/>
      </w:rPr>
    </w:lvl>
    <w:lvl w:ilvl="3" w:tplc="71F2AC62">
      <w:numFmt w:val="bullet"/>
      <w:lvlText w:val="•"/>
      <w:lvlJc w:val="left"/>
      <w:pPr>
        <w:ind w:left="3700" w:hanging="360"/>
      </w:pPr>
      <w:rPr>
        <w:rFonts w:hint="default"/>
      </w:rPr>
    </w:lvl>
    <w:lvl w:ilvl="4" w:tplc="B0460FAE">
      <w:numFmt w:val="bullet"/>
      <w:lvlText w:val="•"/>
      <w:lvlJc w:val="left"/>
      <w:pPr>
        <w:ind w:left="4620" w:hanging="360"/>
      </w:pPr>
      <w:rPr>
        <w:rFonts w:hint="default"/>
      </w:rPr>
    </w:lvl>
    <w:lvl w:ilvl="5" w:tplc="E05E26E2">
      <w:numFmt w:val="bullet"/>
      <w:lvlText w:val="•"/>
      <w:lvlJc w:val="left"/>
      <w:pPr>
        <w:ind w:left="5540" w:hanging="360"/>
      </w:pPr>
      <w:rPr>
        <w:rFonts w:hint="default"/>
      </w:rPr>
    </w:lvl>
    <w:lvl w:ilvl="6" w:tplc="1C9037C2">
      <w:numFmt w:val="bullet"/>
      <w:lvlText w:val="•"/>
      <w:lvlJc w:val="left"/>
      <w:pPr>
        <w:ind w:left="6460" w:hanging="360"/>
      </w:pPr>
      <w:rPr>
        <w:rFonts w:hint="default"/>
      </w:rPr>
    </w:lvl>
    <w:lvl w:ilvl="7" w:tplc="8D0EF086">
      <w:numFmt w:val="bullet"/>
      <w:lvlText w:val="•"/>
      <w:lvlJc w:val="left"/>
      <w:pPr>
        <w:ind w:left="7380" w:hanging="360"/>
      </w:pPr>
      <w:rPr>
        <w:rFonts w:hint="default"/>
      </w:rPr>
    </w:lvl>
    <w:lvl w:ilvl="8" w:tplc="C9C65D6E">
      <w:numFmt w:val="bullet"/>
      <w:lvlText w:val="•"/>
      <w:lvlJc w:val="left"/>
      <w:pPr>
        <w:ind w:left="8300" w:hanging="360"/>
      </w:pPr>
      <w:rPr>
        <w:rFonts w:hint="default"/>
      </w:rPr>
    </w:lvl>
  </w:abstractNum>
  <w:abstractNum w:abstractNumId="3" w15:restartNumberingAfterBreak="0">
    <w:nsid w:val="21590AB5"/>
    <w:multiLevelType w:val="hybridMultilevel"/>
    <w:tmpl w:val="03645D74"/>
    <w:lvl w:ilvl="0" w:tplc="AD007D00">
      <w:start w:val="1"/>
      <w:numFmt w:val="decimal"/>
      <w:lvlText w:val="%1."/>
      <w:lvlJc w:val="left"/>
      <w:pPr>
        <w:ind w:left="940" w:hanging="360"/>
      </w:pPr>
      <w:rPr>
        <w:rFonts w:ascii="Calibri" w:eastAsia="Calibri" w:hAnsi="Calibri" w:cs="Calibri" w:hint="default"/>
        <w:color w:val="231F20"/>
        <w:spacing w:val="0"/>
        <w:w w:val="94"/>
        <w:sz w:val="22"/>
        <w:szCs w:val="22"/>
      </w:rPr>
    </w:lvl>
    <w:lvl w:ilvl="1" w:tplc="F5B2673C">
      <w:numFmt w:val="bullet"/>
      <w:lvlText w:val="•"/>
      <w:lvlJc w:val="left"/>
      <w:pPr>
        <w:ind w:left="1860" w:hanging="360"/>
      </w:pPr>
      <w:rPr>
        <w:rFonts w:hint="default"/>
      </w:rPr>
    </w:lvl>
    <w:lvl w:ilvl="2" w:tplc="C3342E10">
      <w:numFmt w:val="bullet"/>
      <w:lvlText w:val="•"/>
      <w:lvlJc w:val="left"/>
      <w:pPr>
        <w:ind w:left="2780" w:hanging="360"/>
      </w:pPr>
      <w:rPr>
        <w:rFonts w:hint="default"/>
      </w:rPr>
    </w:lvl>
    <w:lvl w:ilvl="3" w:tplc="7676F2EE">
      <w:numFmt w:val="bullet"/>
      <w:lvlText w:val="•"/>
      <w:lvlJc w:val="left"/>
      <w:pPr>
        <w:ind w:left="3700" w:hanging="360"/>
      </w:pPr>
      <w:rPr>
        <w:rFonts w:hint="default"/>
      </w:rPr>
    </w:lvl>
    <w:lvl w:ilvl="4" w:tplc="439AE488">
      <w:numFmt w:val="bullet"/>
      <w:lvlText w:val="•"/>
      <w:lvlJc w:val="left"/>
      <w:pPr>
        <w:ind w:left="4620" w:hanging="360"/>
      </w:pPr>
      <w:rPr>
        <w:rFonts w:hint="default"/>
      </w:rPr>
    </w:lvl>
    <w:lvl w:ilvl="5" w:tplc="CB5E494E">
      <w:numFmt w:val="bullet"/>
      <w:lvlText w:val="•"/>
      <w:lvlJc w:val="left"/>
      <w:pPr>
        <w:ind w:left="5540" w:hanging="360"/>
      </w:pPr>
      <w:rPr>
        <w:rFonts w:hint="default"/>
      </w:rPr>
    </w:lvl>
    <w:lvl w:ilvl="6" w:tplc="88943576">
      <w:numFmt w:val="bullet"/>
      <w:lvlText w:val="•"/>
      <w:lvlJc w:val="left"/>
      <w:pPr>
        <w:ind w:left="6460" w:hanging="360"/>
      </w:pPr>
      <w:rPr>
        <w:rFonts w:hint="default"/>
      </w:rPr>
    </w:lvl>
    <w:lvl w:ilvl="7" w:tplc="6B00758C">
      <w:numFmt w:val="bullet"/>
      <w:lvlText w:val="•"/>
      <w:lvlJc w:val="left"/>
      <w:pPr>
        <w:ind w:left="7380" w:hanging="360"/>
      </w:pPr>
      <w:rPr>
        <w:rFonts w:hint="default"/>
      </w:rPr>
    </w:lvl>
    <w:lvl w:ilvl="8" w:tplc="F8D0CE90">
      <w:numFmt w:val="bullet"/>
      <w:lvlText w:val="•"/>
      <w:lvlJc w:val="left"/>
      <w:pPr>
        <w:ind w:left="8300" w:hanging="360"/>
      </w:pPr>
      <w:rPr>
        <w:rFonts w:hint="default"/>
      </w:rPr>
    </w:lvl>
  </w:abstractNum>
  <w:abstractNum w:abstractNumId="4" w15:restartNumberingAfterBreak="0">
    <w:nsid w:val="2DD45AD0"/>
    <w:multiLevelType w:val="hybridMultilevel"/>
    <w:tmpl w:val="54C8CF80"/>
    <w:lvl w:ilvl="0" w:tplc="12F4791C">
      <w:start w:val="1"/>
      <w:numFmt w:val="bullet"/>
      <w:lvlText w:val="•"/>
      <w:lvlJc w:val="left"/>
      <w:pPr>
        <w:ind w:left="1580" w:hanging="260"/>
      </w:pPr>
      <w:rPr>
        <w:rFonts w:ascii="Myriad Pro" w:eastAsia="Myriad Pro" w:hAnsi="Myriad Pro" w:hint="default"/>
        <w:color w:val="231F20"/>
        <w:sz w:val="20"/>
        <w:szCs w:val="20"/>
      </w:rPr>
    </w:lvl>
    <w:lvl w:ilvl="1" w:tplc="941808B8">
      <w:start w:val="1"/>
      <w:numFmt w:val="bullet"/>
      <w:lvlText w:val="•"/>
      <w:lvlJc w:val="left"/>
      <w:pPr>
        <w:ind w:left="2446" w:hanging="260"/>
      </w:pPr>
      <w:rPr>
        <w:rFonts w:hint="default"/>
      </w:rPr>
    </w:lvl>
    <w:lvl w:ilvl="2" w:tplc="BC90880A">
      <w:start w:val="1"/>
      <w:numFmt w:val="bullet"/>
      <w:lvlText w:val="•"/>
      <w:lvlJc w:val="left"/>
      <w:pPr>
        <w:ind w:left="3312" w:hanging="260"/>
      </w:pPr>
      <w:rPr>
        <w:rFonts w:hint="default"/>
      </w:rPr>
    </w:lvl>
    <w:lvl w:ilvl="3" w:tplc="57667F04">
      <w:start w:val="1"/>
      <w:numFmt w:val="bullet"/>
      <w:lvlText w:val="•"/>
      <w:lvlJc w:val="left"/>
      <w:pPr>
        <w:ind w:left="4178" w:hanging="260"/>
      </w:pPr>
      <w:rPr>
        <w:rFonts w:hint="default"/>
      </w:rPr>
    </w:lvl>
    <w:lvl w:ilvl="4" w:tplc="2DD21ECC">
      <w:start w:val="1"/>
      <w:numFmt w:val="bullet"/>
      <w:lvlText w:val="•"/>
      <w:lvlJc w:val="left"/>
      <w:pPr>
        <w:ind w:left="5044" w:hanging="260"/>
      </w:pPr>
      <w:rPr>
        <w:rFonts w:hint="default"/>
      </w:rPr>
    </w:lvl>
    <w:lvl w:ilvl="5" w:tplc="CFA45532">
      <w:start w:val="1"/>
      <w:numFmt w:val="bullet"/>
      <w:lvlText w:val="•"/>
      <w:lvlJc w:val="left"/>
      <w:pPr>
        <w:ind w:left="5910" w:hanging="260"/>
      </w:pPr>
      <w:rPr>
        <w:rFonts w:hint="default"/>
      </w:rPr>
    </w:lvl>
    <w:lvl w:ilvl="6" w:tplc="C2583BE2">
      <w:start w:val="1"/>
      <w:numFmt w:val="bullet"/>
      <w:lvlText w:val="•"/>
      <w:lvlJc w:val="left"/>
      <w:pPr>
        <w:ind w:left="6776" w:hanging="260"/>
      </w:pPr>
      <w:rPr>
        <w:rFonts w:hint="default"/>
      </w:rPr>
    </w:lvl>
    <w:lvl w:ilvl="7" w:tplc="C0EA635E">
      <w:start w:val="1"/>
      <w:numFmt w:val="bullet"/>
      <w:lvlText w:val="•"/>
      <w:lvlJc w:val="left"/>
      <w:pPr>
        <w:ind w:left="7642" w:hanging="260"/>
      </w:pPr>
      <w:rPr>
        <w:rFonts w:hint="default"/>
      </w:rPr>
    </w:lvl>
    <w:lvl w:ilvl="8" w:tplc="885253B4">
      <w:start w:val="1"/>
      <w:numFmt w:val="bullet"/>
      <w:lvlText w:val="•"/>
      <w:lvlJc w:val="left"/>
      <w:pPr>
        <w:ind w:left="8508" w:hanging="260"/>
      </w:pPr>
      <w:rPr>
        <w:rFonts w:hint="default"/>
      </w:rPr>
    </w:lvl>
  </w:abstractNum>
  <w:abstractNum w:abstractNumId="5" w15:restartNumberingAfterBreak="0">
    <w:nsid w:val="607959AD"/>
    <w:multiLevelType w:val="hybridMultilevel"/>
    <w:tmpl w:val="2B5A6E92"/>
    <w:lvl w:ilvl="0" w:tplc="59C07AF2">
      <w:start w:val="1"/>
      <w:numFmt w:val="decimal"/>
      <w:lvlText w:val="%1."/>
      <w:lvlJc w:val="left"/>
      <w:pPr>
        <w:ind w:left="940" w:hanging="360"/>
      </w:pPr>
      <w:rPr>
        <w:rFonts w:ascii="Calibri" w:eastAsia="Calibri" w:hAnsi="Calibri" w:cs="Calibri" w:hint="default"/>
        <w:color w:val="231F20"/>
        <w:spacing w:val="0"/>
        <w:w w:val="94"/>
        <w:sz w:val="22"/>
        <w:szCs w:val="22"/>
      </w:rPr>
    </w:lvl>
    <w:lvl w:ilvl="1" w:tplc="0040CF44">
      <w:start w:val="1"/>
      <w:numFmt w:val="lowerLetter"/>
      <w:lvlText w:val="%2."/>
      <w:lvlJc w:val="left"/>
      <w:pPr>
        <w:ind w:left="1300" w:hanging="360"/>
      </w:pPr>
      <w:rPr>
        <w:rFonts w:ascii="Calibri" w:eastAsia="Calibri" w:hAnsi="Calibri" w:cs="Calibri" w:hint="default"/>
        <w:color w:val="231F20"/>
        <w:spacing w:val="0"/>
        <w:w w:val="94"/>
        <w:sz w:val="22"/>
        <w:szCs w:val="22"/>
      </w:rPr>
    </w:lvl>
    <w:lvl w:ilvl="2" w:tplc="0848FC1A">
      <w:numFmt w:val="bullet"/>
      <w:lvlText w:val="•"/>
      <w:lvlJc w:val="left"/>
      <w:pPr>
        <w:ind w:left="2282" w:hanging="360"/>
      </w:pPr>
      <w:rPr>
        <w:rFonts w:hint="default"/>
      </w:rPr>
    </w:lvl>
    <w:lvl w:ilvl="3" w:tplc="1E4A65E4">
      <w:numFmt w:val="bullet"/>
      <w:lvlText w:val="•"/>
      <w:lvlJc w:val="left"/>
      <w:pPr>
        <w:ind w:left="3264" w:hanging="360"/>
      </w:pPr>
      <w:rPr>
        <w:rFonts w:hint="default"/>
      </w:rPr>
    </w:lvl>
    <w:lvl w:ilvl="4" w:tplc="33ACBE86">
      <w:numFmt w:val="bullet"/>
      <w:lvlText w:val="•"/>
      <w:lvlJc w:val="left"/>
      <w:pPr>
        <w:ind w:left="4246" w:hanging="360"/>
      </w:pPr>
      <w:rPr>
        <w:rFonts w:hint="default"/>
      </w:rPr>
    </w:lvl>
    <w:lvl w:ilvl="5" w:tplc="91145608">
      <w:numFmt w:val="bullet"/>
      <w:lvlText w:val="•"/>
      <w:lvlJc w:val="left"/>
      <w:pPr>
        <w:ind w:left="5228" w:hanging="360"/>
      </w:pPr>
      <w:rPr>
        <w:rFonts w:hint="default"/>
      </w:rPr>
    </w:lvl>
    <w:lvl w:ilvl="6" w:tplc="EF74E7B4">
      <w:numFmt w:val="bullet"/>
      <w:lvlText w:val="•"/>
      <w:lvlJc w:val="left"/>
      <w:pPr>
        <w:ind w:left="6211" w:hanging="360"/>
      </w:pPr>
      <w:rPr>
        <w:rFonts w:hint="default"/>
      </w:rPr>
    </w:lvl>
    <w:lvl w:ilvl="7" w:tplc="7CF2EB0A">
      <w:numFmt w:val="bullet"/>
      <w:lvlText w:val="•"/>
      <w:lvlJc w:val="left"/>
      <w:pPr>
        <w:ind w:left="7193" w:hanging="360"/>
      </w:pPr>
      <w:rPr>
        <w:rFonts w:hint="default"/>
      </w:rPr>
    </w:lvl>
    <w:lvl w:ilvl="8" w:tplc="8F4A7A52">
      <w:numFmt w:val="bullet"/>
      <w:lvlText w:val="•"/>
      <w:lvlJc w:val="left"/>
      <w:pPr>
        <w:ind w:left="8175" w:hanging="360"/>
      </w:pPr>
      <w:rPr>
        <w:rFonts w:hint="default"/>
      </w:rPr>
    </w:lvl>
  </w:abstractNum>
  <w:abstractNum w:abstractNumId="6" w15:restartNumberingAfterBreak="0">
    <w:nsid w:val="699555F6"/>
    <w:multiLevelType w:val="hybridMultilevel"/>
    <w:tmpl w:val="2B9433A0"/>
    <w:lvl w:ilvl="0" w:tplc="D4A2E1F4">
      <w:start w:val="1"/>
      <w:numFmt w:val="decimal"/>
      <w:lvlText w:val="%1."/>
      <w:lvlJc w:val="left"/>
      <w:pPr>
        <w:ind w:left="940" w:hanging="360"/>
      </w:pPr>
      <w:rPr>
        <w:rFonts w:ascii="Calibri" w:eastAsia="Calibri" w:hAnsi="Calibri" w:cs="Calibri" w:hint="default"/>
        <w:color w:val="231F20"/>
        <w:spacing w:val="0"/>
        <w:w w:val="94"/>
        <w:sz w:val="22"/>
        <w:szCs w:val="22"/>
      </w:rPr>
    </w:lvl>
    <w:lvl w:ilvl="1" w:tplc="030A0972">
      <w:start w:val="1"/>
      <w:numFmt w:val="lowerLetter"/>
      <w:lvlText w:val="%2."/>
      <w:lvlJc w:val="left"/>
      <w:pPr>
        <w:ind w:left="1300" w:hanging="360"/>
      </w:pPr>
      <w:rPr>
        <w:rFonts w:ascii="Calibri" w:eastAsia="Calibri" w:hAnsi="Calibri" w:cs="Calibri" w:hint="default"/>
        <w:color w:val="231F20"/>
        <w:spacing w:val="0"/>
        <w:w w:val="94"/>
        <w:sz w:val="22"/>
        <w:szCs w:val="22"/>
      </w:rPr>
    </w:lvl>
    <w:lvl w:ilvl="2" w:tplc="B740BDDC">
      <w:numFmt w:val="bullet"/>
      <w:lvlText w:val="•"/>
      <w:lvlJc w:val="left"/>
      <w:pPr>
        <w:ind w:left="2282" w:hanging="360"/>
      </w:pPr>
      <w:rPr>
        <w:rFonts w:hint="default"/>
      </w:rPr>
    </w:lvl>
    <w:lvl w:ilvl="3" w:tplc="55F4C9DC">
      <w:numFmt w:val="bullet"/>
      <w:lvlText w:val="•"/>
      <w:lvlJc w:val="left"/>
      <w:pPr>
        <w:ind w:left="3264" w:hanging="360"/>
      </w:pPr>
      <w:rPr>
        <w:rFonts w:hint="default"/>
      </w:rPr>
    </w:lvl>
    <w:lvl w:ilvl="4" w:tplc="B74ED1DC">
      <w:numFmt w:val="bullet"/>
      <w:lvlText w:val="•"/>
      <w:lvlJc w:val="left"/>
      <w:pPr>
        <w:ind w:left="4246" w:hanging="360"/>
      </w:pPr>
      <w:rPr>
        <w:rFonts w:hint="default"/>
      </w:rPr>
    </w:lvl>
    <w:lvl w:ilvl="5" w:tplc="86E4645E">
      <w:numFmt w:val="bullet"/>
      <w:lvlText w:val="•"/>
      <w:lvlJc w:val="left"/>
      <w:pPr>
        <w:ind w:left="5228" w:hanging="360"/>
      </w:pPr>
      <w:rPr>
        <w:rFonts w:hint="default"/>
      </w:rPr>
    </w:lvl>
    <w:lvl w:ilvl="6" w:tplc="C67E53F4">
      <w:numFmt w:val="bullet"/>
      <w:lvlText w:val="•"/>
      <w:lvlJc w:val="left"/>
      <w:pPr>
        <w:ind w:left="6211" w:hanging="360"/>
      </w:pPr>
      <w:rPr>
        <w:rFonts w:hint="default"/>
      </w:rPr>
    </w:lvl>
    <w:lvl w:ilvl="7" w:tplc="12E66BCE">
      <w:numFmt w:val="bullet"/>
      <w:lvlText w:val="•"/>
      <w:lvlJc w:val="left"/>
      <w:pPr>
        <w:ind w:left="7193" w:hanging="360"/>
      </w:pPr>
      <w:rPr>
        <w:rFonts w:hint="default"/>
      </w:rPr>
    </w:lvl>
    <w:lvl w:ilvl="8" w:tplc="2C04F83E">
      <w:numFmt w:val="bullet"/>
      <w:lvlText w:val="•"/>
      <w:lvlJc w:val="left"/>
      <w:pPr>
        <w:ind w:left="8175" w:hanging="360"/>
      </w:pPr>
      <w:rPr>
        <w:rFonts w:hint="default"/>
      </w:rPr>
    </w:lvl>
  </w:abstractNum>
  <w:abstractNum w:abstractNumId="7" w15:restartNumberingAfterBreak="0">
    <w:nsid w:val="7DB857FA"/>
    <w:multiLevelType w:val="hybridMultilevel"/>
    <w:tmpl w:val="A07055A0"/>
    <w:lvl w:ilvl="0" w:tplc="5240E522">
      <w:start w:val="2"/>
      <w:numFmt w:val="upperLetter"/>
      <w:lvlText w:val="%1"/>
      <w:lvlJc w:val="left"/>
      <w:pPr>
        <w:ind w:left="766" w:hanging="526"/>
      </w:pPr>
      <w:rPr>
        <w:rFonts w:hint="default"/>
      </w:rPr>
    </w:lvl>
    <w:lvl w:ilvl="1" w:tplc="D7FC605C">
      <w:numFmt w:val="bullet"/>
      <w:lvlText w:val="•"/>
      <w:lvlJc w:val="left"/>
      <w:pPr>
        <w:ind w:left="1040" w:hanging="260"/>
      </w:pPr>
      <w:rPr>
        <w:rFonts w:ascii="Calibri" w:eastAsia="Calibri" w:hAnsi="Calibri" w:cs="Calibri" w:hint="default"/>
        <w:color w:val="231F20"/>
        <w:w w:val="56"/>
        <w:sz w:val="20"/>
        <w:szCs w:val="20"/>
      </w:rPr>
    </w:lvl>
    <w:lvl w:ilvl="2" w:tplc="00981064">
      <w:numFmt w:val="bullet"/>
      <w:lvlText w:val="•"/>
      <w:lvlJc w:val="left"/>
      <w:pPr>
        <w:ind w:left="2051" w:hanging="260"/>
      </w:pPr>
      <w:rPr>
        <w:rFonts w:hint="default"/>
      </w:rPr>
    </w:lvl>
    <w:lvl w:ilvl="3" w:tplc="2C4A7A34">
      <w:numFmt w:val="bullet"/>
      <w:lvlText w:val="•"/>
      <w:lvlJc w:val="left"/>
      <w:pPr>
        <w:ind w:left="3062" w:hanging="260"/>
      </w:pPr>
      <w:rPr>
        <w:rFonts w:hint="default"/>
      </w:rPr>
    </w:lvl>
    <w:lvl w:ilvl="4" w:tplc="9A40F944">
      <w:numFmt w:val="bullet"/>
      <w:lvlText w:val="•"/>
      <w:lvlJc w:val="left"/>
      <w:pPr>
        <w:ind w:left="4073" w:hanging="260"/>
      </w:pPr>
      <w:rPr>
        <w:rFonts w:hint="default"/>
      </w:rPr>
    </w:lvl>
    <w:lvl w:ilvl="5" w:tplc="4A96C7B6">
      <w:numFmt w:val="bullet"/>
      <w:lvlText w:val="•"/>
      <w:lvlJc w:val="left"/>
      <w:pPr>
        <w:ind w:left="5084" w:hanging="260"/>
      </w:pPr>
      <w:rPr>
        <w:rFonts w:hint="default"/>
      </w:rPr>
    </w:lvl>
    <w:lvl w:ilvl="6" w:tplc="2B4E9DEC">
      <w:numFmt w:val="bullet"/>
      <w:lvlText w:val="•"/>
      <w:lvlJc w:val="left"/>
      <w:pPr>
        <w:ind w:left="6095" w:hanging="260"/>
      </w:pPr>
      <w:rPr>
        <w:rFonts w:hint="default"/>
      </w:rPr>
    </w:lvl>
    <w:lvl w:ilvl="7" w:tplc="E68E79C8">
      <w:numFmt w:val="bullet"/>
      <w:lvlText w:val="•"/>
      <w:lvlJc w:val="left"/>
      <w:pPr>
        <w:ind w:left="7106" w:hanging="260"/>
      </w:pPr>
      <w:rPr>
        <w:rFonts w:hint="default"/>
      </w:rPr>
    </w:lvl>
    <w:lvl w:ilvl="8" w:tplc="71F650A4">
      <w:numFmt w:val="bullet"/>
      <w:lvlText w:val="•"/>
      <w:lvlJc w:val="left"/>
      <w:pPr>
        <w:ind w:left="8117" w:hanging="2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63EA7"/>
    <w:rsid w:val="001A52C8"/>
    <w:rsid w:val="00F63EA7"/>
    <w:rsid w:val="00FA75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118DEAE"/>
  <w15:docId w15:val="{09712177-4979-4727-9E8D-8A1787E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436" w:lineRule="exact"/>
      <w:ind w:left="580"/>
      <w:outlineLvl w:val="0"/>
    </w:pPr>
    <w:rPr>
      <w:b/>
      <w:bCs/>
      <w:sz w:val="36"/>
      <w:szCs w:val="36"/>
    </w:rPr>
  </w:style>
  <w:style w:type="paragraph" w:styleId="Heading2">
    <w:name w:val="heading 2"/>
    <w:basedOn w:val="Normal"/>
    <w:uiPriority w:val="9"/>
    <w:unhideWhenUsed/>
    <w:qFormat/>
    <w:pPr>
      <w:spacing w:before="106"/>
      <w:ind w:left="580"/>
      <w:outlineLvl w:val="1"/>
    </w:pPr>
    <w:rPr>
      <w:b/>
      <w:bCs/>
      <w:sz w:val="32"/>
      <w:szCs w:val="32"/>
    </w:rPr>
  </w:style>
  <w:style w:type="paragraph" w:styleId="Heading3">
    <w:name w:val="heading 3"/>
    <w:basedOn w:val="Normal"/>
    <w:uiPriority w:val="9"/>
    <w:unhideWhenUsed/>
    <w:qFormat/>
    <w:pPr>
      <w:ind w:left="580"/>
      <w:outlineLvl w:val="2"/>
    </w:pPr>
    <w:rPr>
      <w:b/>
      <w:bCs/>
      <w:sz w:val="30"/>
      <w:szCs w:val="30"/>
    </w:rPr>
  </w:style>
  <w:style w:type="paragraph" w:styleId="Heading4">
    <w:name w:val="heading 4"/>
    <w:basedOn w:val="Normal"/>
    <w:uiPriority w:val="9"/>
    <w:unhideWhenUsed/>
    <w:qFormat/>
    <w:pPr>
      <w:spacing w:before="83" w:line="329" w:lineRule="exact"/>
      <w:ind w:left="580"/>
      <w:outlineLvl w:val="3"/>
    </w:pPr>
    <w:rPr>
      <w:b/>
      <w:bCs/>
      <w:sz w:val="28"/>
      <w:szCs w:val="28"/>
    </w:rPr>
  </w:style>
  <w:style w:type="paragraph" w:styleId="Heading5">
    <w:name w:val="heading 5"/>
    <w:basedOn w:val="Normal"/>
    <w:uiPriority w:val="9"/>
    <w:unhideWhenUsed/>
    <w:qFormat/>
    <w:pPr>
      <w:ind w:left="580"/>
      <w:outlineLvl w:val="4"/>
    </w:pPr>
    <w:rPr>
      <w:b/>
      <w:bCs/>
      <w:sz w:val="26"/>
      <w:szCs w:val="26"/>
    </w:rPr>
  </w:style>
  <w:style w:type="paragraph" w:styleId="Heading6">
    <w:name w:val="heading 6"/>
    <w:basedOn w:val="Normal"/>
    <w:uiPriority w:val="9"/>
    <w:unhideWhenUsed/>
    <w:qFormat/>
    <w:pPr>
      <w:spacing w:line="286" w:lineRule="exact"/>
      <w:ind w:left="580"/>
      <w:outlineLvl w:val="5"/>
    </w:pPr>
    <w:rPr>
      <w:b/>
      <w:bCs/>
      <w:sz w:val="24"/>
      <w:szCs w:val="24"/>
    </w:rPr>
  </w:style>
  <w:style w:type="paragraph" w:styleId="Heading7">
    <w:name w:val="heading 7"/>
    <w:basedOn w:val="Normal"/>
    <w:uiPriority w:val="1"/>
    <w:qFormat/>
    <w:pPr>
      <w:spacing w:before="183" w:line="264" w:lineRule="exact"/>
      <w:ind w:left="580"/>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580"/>
    </w:pPr>
    <w:rPr>
      <w:b/>
      <w:bCs/>
    </w:rPr>
  </w:style>
  <w:style w:type="paragraph" w:styleId="TOC2">
    <w:name w:val="toc 2"/>
    <w:basedOn w:val="Normal"/>
    <w:uiPriority w:val="1"/>
    <w:qFormat/>
    <w:pPr>
      <w:spacing w:before="211"/>
      <w:ind w:left="580"/>
    </w:pPr>
  </w:style>
  <w:style w:type="paragraph" w:styleId="TOC3">
    <w:name w:val="toc 3"/>
    <w:basedOn w:val="Normal"/>
    <w:uiPriority w:val="1"/>
    <w:qFormat/>
    <w:pPr>
      <w:spacing w:before="32"/>
      <w:ind w:left="940"/>
    </w:pPr>
  </w:style>
  <w:style w:type="paragraph" w:styleId="BodyText">
    <w:name w:val="Body Text"/>
    <w:basedOn w:val="Normal"/>
    <w:uiPriority w:val="1"/>
    <w:qFormat/>
  </w:style>
  <w:style w:type="paragraph" w:styleId="ListParagraph">
    <w:name w:val="List Paragraph"/>
    <w:basedOn w:val="Normal"/>
    <w:uiPriority w:val="1"/>
    <w:qFormat/>
    <w:pPr>
      <w:spacing w:before="121"/>
      <w:ind w:left="13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52C8"/>
    <w:rPr>
      <w:color w:val="0000FF" w:themeColor="hyperlink"/>
      <w:u w:val="single"/>
    </w:rPr>
  </w:style>
  <w:style w:type="character" w:styleId="UnresolvedMention">
    <w:name w:val="Unresolved Mention"/>
    <w:basedOn w:val="DefaultParagraphFont"/>
    <w:uiPriority w:val="99"/>
    <w:semiHidden/>
    <w:unhideWhenUsed/>
    <w:rsid w:val="001A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hyperlink" Target="https://open.bccampus.ca/browse-our-collection/find-open-textbooks/" TargetMode="External"/><Relationship Id="rId50" Type="http://schemas.openxmlformats.org/officeDocument/2006/relationships/footer" Target="footer2.xml"/><Relationship Id="rId55" Type="http://schemas.openxmlformats.org/officeDocument/2006/relationships/hyperlink" Target="mailto:opentext@bccampus.ca" TargetMode="External"/><Relationship Id="rId63" Type="http://schemas.openxmlformats.org/officeDocument/2006/relationships/hyperlink" Target="http://www.worksafebc.com/" TargetMode="External"/><Relationship Id="rId68" Type="http://schemas.openxmlformats.org/officeDocument/2006/relationships/footer" Target="footer4.xml"/><Relationship Id="rId76" Type="http://schemas.openxmlformats.org/officeDocument/2006/relationships/footer" Target="footer7.xml"/><Relationship Id="rId7" Type="http://schemas.openxmlformats.org/officeDocument/2006/relationships/image" Target="media/image1.png"/><Relationship Id="rId71"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http://creativecommons.org/licenses/by/4.0/" TargetMode="External"/><Relationship Id="rId53" Type="http://schemas.openxmlformats.org/officeDocument/2006/relationships/hyperlink" Target="https://commons.wikimedia.org/wiki/File:DKR_Atelier.jpg" TargetMode="External"/><Relationship Id="rId58" Type="http://schemas.openxmlformats.org/officeDocument/2006/relationships/image" Target="media/image40.png"/><Relationship Id="rId66" Type="http://schemas.openxmlformats.org/officeDocument/2006/relationships/header" Target="header2.xml"/><Relationship Id="rId74" Type="http://schemas.openxmlformats.org/officeDocument/2006/relationships/header" Target="header6.xml"/><Relationship Id="rId79" Type="http://schemas.openxmlformats.org/officeDocument/2006/relationships/image" Target="media/image47.png"/><Relationship Id="rId5" Type="http://schemas.openxmlformats.org/officeDocument/2006/relationships/footnotes" Target="footnotes.xml"/><Relationship Id="rId61" Type="http://schemas.openxmlformats.org/officeDocument/2006/relationships/image" Target="media/image43.png"/><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http://open.bccampus.ca/" TargetMode="External"/><Relationship Id="rId52" Type="http://schemas.openxmlformats.org/officeDocument/2006/relationships/hyperlink" Target="http://www.crownpub.bc.ca/" TargetMode="External"/><Relationship Id="rId60" Type="http://schemas.openxmlformats.org/officeDocument/2006/relationships/image" Target="media/image42.png"/><Relationship Id="rId65" Type="http://schemas.openxmlformats.org/officeDocument/2006/relationships/header" Target="header1.xml"/><Relationship Id="rId73" Type="http://schemas.openxmlformats.org/officeDocument/2006/relationships/header" Target="header5.xml"/><Relationship Id="rId78" Type="http://schemas.openxmlformats.org/officeDocument/2006/relationships/image" Target="media/image46.png"/><Relationship Id="rId8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yperlink" Target="http://creativecommons.org/licenses/by-nc-sa/4.0/" TargetMode="External"/><Relationship Id="rId56" Type="http://schemas.openxmlformats.org/officeDocument/2006/relationships/image" Target="media/image38.png"/><Relationship Id="rId64" Type="http://schemas.openxmlformats.org/officeDocument/2006/relationships/image" Target="media/image44.png"/><Relationship Id="rId69" Type="http://schemas.openxmlformats.org/officeDocument/2006/relationships/header" Target="header3.xml"/><Relationship Id="rId77" Type="http://schemas.openxmlformats.org/officeDocument/2006/relationships/image" Target="media/image45.png"/><Relationship Id="rId8" Type="http://schemas.openxmlformats.org/officeDocument/2006/relationships/image" Target="media/image2.png"/><Relationship Id="rId51" Type="http://schemas.openxmlformats.org/officeDocument/2006/relationships/hyperlink" Target="mailto:crownpub@gov.bc.ca" TargetMode="External"/><Relationship Id="rId72" Type="http://schemas.openxmlformats.org/officeDocument/2006/relationships/header" Target="header4.xml"/><Relationship Id="rId80"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creativecommons.org/licenses/by/4.0/" TargetMode="External"/><Relationship Id="rId59" Type="http://schemas.openxmlformats.org/officeDocument/2006/relationships/image" Target="media/image41.png"/><Relationship Id="rId67" Type="http://schemas.openxmlformats.org/officeDocument/2006/relationships/footer" Target="footer3.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hyperlink" Target="https://creativecommons.org/licenses/by-sa/3.0/deed.en" TargetMode="External"/><Relationship Id="rId62" Type="http://schemas.openxmlformats.org/officeDocument/2006/relationships/hyperlink" Target="http://www.worksafebc.com/" TargetMode="External"/><Relationship Id="rId70" Type="http://schemas.openxmlformats.org/officeDocument/2006/relationships/footer" Target="footer5.xml"/><Relationship Id="rId75" Type="http://schemas.openxmlformats.org/officeDocument/2006/relationships/header" Target="header7.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1.xml"/><Relationship Id="rId57"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6985</Words>
  <Characters>39816</Characters>
  <Application>Microsoft Office Word</Application>
  <DocSecurity>0</DocSecurity>
  <Lines>331</Lines>
  <Paragraphs>93</Paragraphs>
  <ScaleCrop>false</ScaleCrop>
  <Company/>
  <LinksUpToDate>false</LinksUpToDate>
  <CharactersWithSpaces>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D4: Use Codes, Regulations, and Standards</dc:title>
  <dc:creator>Camosun College</dc:creator>
  <cp:lastModifiedBy>Arianna Cheveldave</cp:lastModifiedBy>
  <cp:revision>2</cp:revision>
  <dcterms:created xsi:type="dcterms:W3CDTF">2019-12-19T19:49:00Z</dcterms:created>
  <dcterms:modified xsi:type="dcterms:W3CDTF">2019-12-19T19:52:00Z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2015-10-30T00:00:00Z</vt:filetime>
  </property>
  <property fmtid="{D5CDD505-2E9C-101B-9397-08002B2CF9AE}" pid="3" name="Creator">
    <vt:lpwstr>Adobe InDesign CC 2015 (Macintosh)</vt:lpwstr>
  </property>
  <property fmtid="{D5CDD505-2E9C-101B-9397-08002B2CF9AE}" pid="4" name="LastSaved">
    <vt:filetime>2019-12-19T00:00:00Z</vt:filetime>
  </property>
</Properties>
</file>